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0672" w14:textId="77777777" w:rsidR="009C3A66" w:rsidRDefault="009C3A66" w:rsidP="009C3A66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</w:p>
    <w:p w14:paraId="7E200247" w14:textId="77777777" w:rsidR="009C3A66" w:rsidRDefault="009C3A66" w:rsidP="009C3A66">
      <w:pPr>
        <w:shd w:val="clear" w:color="auto" w:fill="FFFFFF"/>
        <w:ind w:left="5" w:hanging="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СЧЕТНАЯ ПАЛАТА ПСКОВСКОЙ ОБЛАСТИ</w:t>
      </w:r>
    </w:p>
    <w:p w14:paraId="2D0446D8" w14:textId="77777777" w:rsidR="009C3A66" w:rsidRDefault="009C3A66" w:rsidP="009C3A66">
      <w:pPr>
        <w:ind w:left="5" w:hanging="5"/>
        <w:jc w:val="center"/>
        <w:rPr>
          <w:sz w:val="28"/>
          <w:szCs w:val="28"/>
        </w:rPr>
      </w:pPr>
    </w:p>
    <w:p w14:paraId="181E996C" w14:textId="77777777" w:rsidR="009C3A66" w:rsidRPr="009C3A66" w:rsidRDefault="009C3A66" w:rsidP="009C3A66">
      <w:pPr>
        <w:ind w:left="5" w:hanging="5"/>
        <w:jc w:val="center"/>
        <w:rPr>
          <w:sz w:val="40"/>
          <w:szCs w:val="40"/>
        </w:rPr>
      </w:pPr>
    </w:p>
    <w:p w14:paraId="68F08C9D" w14:textId="77777777" w:rsidR="009C3A66" w:rsidRDefault="009C3A66" w:rsidP="009C3A66">
      <w:pPr>
        <w:ind w:left="5" w:hanging="5"/>
        <w:jc w:val="center"/>
        <w:rPr>
          <w:szCs w:val="28"/>
        </w:rPr>
      </w:pPr>
    </w:p>
    <w:p w14:paraId="6F4F4EB4" w14:textId="77777777" w:rsidR="009C3A66" w:rsidRDefault="009C3A66" w:rsidP="009C3A66">
      <w:pPr>
        <w:ind w:left="5" w:hanging="5"/>
        <w:jc w:val="center"/>
        <w:rPr>
          <w:szCs w:val="28"/>
        </w:rPr>
      </w:pPr>
    </w:p>
    <w:p w14:paraId="508B5044" w14:textId="77777777" w:rsidR="009C3A66" w:rsidRDefault="009C3A66" w:rsidP="009C3A66">
      <w:pPr>
        <w:jc w:val="center"/>
        <w:rPr>
          <w:szCs w:val="28"/>
        </w:rPr>
      </w:pPr>
      <w:r w:rsidRPr="00460E7B">
        <w:rPr>
          <w:b/>
        </w:rPr>
        <w:t>СТАНДАРТ ВНЕШНЕГО</w:t>
      </w:r>
      <w:r>
        <w:rPr>
          <w:b/>
        </w:rPr>
        <w:t xml:space="preserve"> ГОСУДАРСТВЕННОГО</w:t>
      </w:r>
      <w:r w:rsidRPr="00460E7B">
        <w:rPr>
          <w:b/>
        </w:rPr>
        <w:t xml:space="preserve"> ФИНАНСОВОГО КОНТРОЛЯ</w:t>
      </w:r>
    </w:p>
    <w:p w14:paraId="0B932ABB" w14:textId="77777777" w:rsidR="009C3A66" w:rsidRPr="00966288" w:rsidRDefault="009C3A66" w:rsidP="009C3A66">
      <w:pPr>
        <w:tabs>
          <w:tab w:val="left" w:pos="567"/>
        </w:tabs>
        <w:suppressAutoHyphens w:val="0"/>
        <w:jc w:val="center"/>
        <w:rPr>
          <w:b/>
          <w:sz w:val="32"/>
          <w:szCs w:val="32"/>
          <w:lang w:eastAsia="ru-RU"/>
        </w:rPr>
      </w:pPr>
      <w:r w:rsidRPr="00966288">
        <w:rPr>
          <w:b/>
          <w:sz w:val="32"/>
          <w:szCs w:val="32"/>
          <w:lang w:eastAsia="ru-RU"/>
        </w:rPr>
        <w:t>Счетной палаты Псковской области</w:t>
      </w:r>
    </w:p>
    <w:p w14:paraId="27DAFC3C" w14:textId="77777777" w:rsidR="009C3A66" w:rsidRPr="00966288" w:rsidRDefault="009C3A66" w:rsidP="009C3A66">
      <w:pPr>
        <w:ind w:left="5" w:hanging="5"/>
        <w:jc w:val="center"/>
        <w:rPr>
          <w:b/>
          <w:szCs w:val="28"/>
        </w:rPr>
      </w:pPr>
    </w:p>
    <w:p w14:paraId="170B5B66" w14:textId="77777777" w:rsidR="009C3A66" w:rsidRDefault="009C3A66" w:rsidP="009C3A66">
      <w:pPr>
        <w:ind w:left="5" w:hanging="5"/>
        <w:jc w:val="center"/>
        <w:rPr>
          <w:szCs w:val="28"/>
        </w:rPr>
      </w:pPr>
    </w:p>
    <w:p w14:paraId="29BE041D" w14:textId="77777777" w:rsidR="009C3A66" w:rsidRDefault="009C3A66" w:rsidP="009C3A66">
      <w:pPr>
        <w:ind w:left="5" w:hanging="5"/>
        <w:jc w:val="center"/>
        <w:rPr>
          <w:szCs w:val="28"/>
        </w:rPr>
      </w:pPr>
    </w:p>
    <w:p w14:paraId="79B09EE1" w14:textId="77777777" w:rsidR="009C3A66" w:rsidRDefault="009C3A66" w:rsidP="009C3A66">
      <w:pPr>
        <w:ind w:left="5" w:hanging="5"/>
        <w:jc w:val="center"/>
        <w:rPr>
          <w:szCs w:val="28"/>
        </w:rPr>
      </w:pPr>
    </w:p>
    <w:p w14:paraId="07CC0F7C" w14:textId="77777777" w:rsidR="009C3A66" w:rsidRDefault="009C3A66" w:rsidP="009C3A66">
      <w:pPr>
        <w:ind w:left="5" w:hanging="5"/>
        <w:jc w:val="center"/>
        <w:rPr>
          <w:szCs w:val="28"/>
        </w:rPr>
      </w:pPr>
    </w:p>
    <w:p w14:paraId="3A7AB155" w14:textId="19E7AEEA" w:rsidR="009C3A66" w:rsidRDefault="009C3A66" w:rsidP="009C3A66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СВГ ФК </w:t>
      </w:r>
      <w:r w:rsidRPr="00460E7B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5</w:t>
      </w:r>
      <w:r w:rsidRPr="0005785A">
        <w:rPr>
          <w:b/>
          <w:color w:val="4472C4"/>
          <w:sz w:val="32"/>
          <w:szCs w:val="32"/>
        </w:rPr>
        <w:t xml:space="preserve"> </w:t>
      </w:r>
    </w:p>
    <w:p w14:paraId="0FF1E6F1" w14:textId="77777777" w:rsidR="009C3A66" w:rsidRDefault="009C3A66" w:rsidP="009C3A66">
      <w:pPr>
        <w:ind w:left="360"/>
        <w:jc w:val="center"/>
        <w:rPr>
          <w:b/>
          <w:sz w:val="32"/>
          <w:szCs w:val="32"/>
        </w:rPr>
      </w:pPr>
    </w:p>
    <w:p w14:paraId="4E3575F4" w14:textId="77777777" w:rsidR="009C3A66" w:rsidRDefault="009C3A66" w:rsidP="009C3A66">
      <w:pPr>
        <w:ind w:left="360"/>
        <w:jc w:val="center"/>
        <w:rPr>
          <w:b/>
          <w:sz w:val="32"/>
          <w:szCs w:val="32"/>
        </w:rPr>
      </w:pPr>
    </w:p>
    <w:p w14:paraId="73FAF9A3" w14:textId="4E592B97" w:rsidR="009C3A66" w:rsidRPr="009C3A66" w:rsidRDefault="009C3A66" w:rsidP="009C3A66">
      <w:pPr>
        <w:ind w:left="36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Пор</w:t>
      </w:r>
      <w:r w:rsidR="0028775E">
        <w:rPr>
          <w:b/>
          <w:bCs/>
          <w:sz w:val="40"/>
          <w:szCs w:val="40"/>
        </w:rPr>
        <w:t xml:space="preserve">ядок оперативного </w:t>
      </w:r>
      <w:r w:rsidR="00F34007">
        <w:rPr>
          <w:b/>
          <w:bCs/>
          <w:sz w:val="40"/>
          <w:szCs w:val="40"/>
        </w:rPr>
        <w:t xml:space="preserve">анализа </w:t>
      </w:r>
      <w:r w:rsidR="006C5E3D">
        <w:rPr>
          <w:b/>
          <w:bCs/>
          <w:sz w:val="40"/>
          <w:szCs w:val="40"/>
        </w:rPr>
        <w:t xml:space="preserve">исполнения </w:t>
      </w:r>
      <w:r w:rsidR="00F34007">
        <w:rPr>
          <w:b/>
          <w:bCs/>
          <w:sz w:val="40"/>
          <w:szCs w:val="40"/>
        </w:rPr>
        <w:t xml:space="preserve">и </w:t>
      </w:r>
      <w:r w:rsidR="0028775E">
        <w:rPr>
          <w:b/>
          <w:bCs/>
          <w:sz w:val="40"/>
          <w:szCs w:val="40"/>
        </w:rPr>
        <w:t>контроля</w:t>
      </w:r>
      <w:r w:rsidR="00CE0CF1">
        <w:rPr>
          <w:b/>
          <w:bCs/>
          <w:sz w:val="40"/>
          <w:szCs w:val="40"/>
        </w:rPr>
        <w:t xml:space="preserve"> за организацией </w:t>
      </w:r>
      <w:r w:rsidR="0028775E">
        <w:rPr>
          <w:b/>
          <w:bCs/>
          <w:sz w:val="40"/>
          <w:szCs w:val="40"/>
        </w:rPr>
        <w:t xml:space="preserve"> исполнения областного (местного) бюджета</w:t>
      </w:r>
      <w:r w:rsidR="004F07A2">
        <w:rPr>
          <w:b/>
          <w:bCs/>
          <w:sz w:val="40"/>
          <w:szCs w:val="40"/>
        </w:rPr>
        <w:t xml:space="preserve"> </w:t>
      </w:r>
    </w:p>
    <w:p w14:paraId="7E47E6E9" w14:textId="77777777" w:rsidR="009C3A66" w:rsidRPr="009C3A66" w:rsidRDefault="009C3A66" w:rsidP="009C3A66">
      <w:pPr>
        <w:ind w:left="360"/>
        <w:jc w:val="center"/>
        <w:rPr>
          <w:b/>
          <w:bCs/>
          <w:sz w:val="40"/>
          <w:szCs w:val="40"/>
        </w:rPr>
      </w:pPr>
    </w:p>
    <w:p w14:paraId="2F426970" w14:textId="77777777" w:rsidR="009C3A66" w:rsidRPr="006F2B84" w:rsidRDefault="009C3A66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6F2B84">
        <w:rPr>
          <w:sz w:val="28"/>
          <w:szCs w:val="28"/>
          <w:lang w:eastAsia="ru-RU"/>
        </w:rPr>
        <w:t xml:space="preserve">утвержден приказом Счетной палаты </w:t>
      </w:r>
      <w:r>
        <w:rPr>
          <w:sz w:val="28"/>
          <w:szCs w:val="28"/>
          <w:lang w:eastAsia="ru-RU"/>
        </w:rPr>
        <w:t xml:space="preserve">Псковской </w:t>
      </w:r>
      <w:r w:rsidRPr="006F2B84">
        <w:rPr>
          <w:sz w:val="28"/>
          <w:szCs w:val="28"/>
          <w:lang w:eastAsia="ru-RU"/>
        </w:rPr>
        <w:t>области</w:t>
      </w:r>
    </w:p>
    <w:p w14:paraId="21D3BBC4" w14:textId="3B7A2666" w:rsidR="009C3A66" w:rsidRPr="00517DD7" w:rsidRDefault="009C3A66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 w:rsidRPr="00517DD7">
        <w:rPr>
          <w:sz w:val="28"/>
          <w:szCs w:val="28"/>
          <w:lang w:eastAsia="ru-RU"/>
        </w:rPr>
        <w:t>от</w:t>
      </w:r>
      <w:r w:rsidR="000E3BBE" w:rsidRPr="00517DD7">
        <w:rPr>
          <w:sz w:val="28"/>
          <w:szCs w:val="28"/>
          <w:lang w:eastAsia="ru-RU"/>
        </w:rPr>
        <w:t xml:space="preserve"> 06.09.</w:t>
      </w:r>
      <w:r w:rsidRPr="00517DD7">
        <w:rPr>
          <w:sz w:val="28"/>
          <w:szCs w:val="28"/>
          <w:lang w:eastAsia="ru-RU"/>
        </w:rPr>
        <w:t>202</w:t>
      </w:r>
      <w:r w:rsidR="000F3535" w:rsidRPr="00517DD7">
        <w:rPr>
          <w:sz w:val="28"/>
          <w:szCs w:val="28"/>
          <w:lang w:eastAsia="ru-RU"/>
        </w:rPr>
        <w:t>2</w:t>
      </w:r>
      <w:r w:rsidRPr="00517DD7">
        <w:rPr>
          <w:sz w:val="28"/>
          <w:szCs w:val="28"/>
          <w:lang w:eastAsia="ru-RU"/>
        </w:rPr>
        <w:t xml:space="preserve"> года №</w:t>
      </w:r>
      <w:r w:rsidR="000F3535" w:rsidRPr="00517DD7">
        <w:rPr>
          <w:sz w:val="28"/>
          <w:szCs w:val="28"/>
          <w:lang w:eastAsia="ru-RU"/>
        </w:rPr>
        <w:t xml:space="preserve"> </w:t>
      </w:r>
      <w:r w:rsidR="000E3BBE" w:rsidRPr="00517DD7">
        <w:rPr>
          <w:sz w:val="28"/>
          <w:szCs w:val="28"/>
          <w:lang w:eastAsia="ru-RU"/>
        </w:rPr>
        <w:t>245</w:t>
      </w:r>
      <w:r w:rsidRPr="00517DD7">
        <w:rPr>
          <w:sz w:val="28"/>
          <w:szCs w:val="28"/>
          <w:lang w:eastAsia="ru-RU"/>
        </w:rPr>
        <w:t xml:space="preserve"> о/д, введен  с 01.</w:t>
      </w:r>
      <w:r w:rsidR="000E3BBE" w:rsidRPr="00517DD7">
        <w:rPr>
          <w:sz w:val="28"/>
          <w:szCs w:val="28"/>
          <w:lang w:eastAsia="ru-RU"/>
        </w:rPr>
        <w:t>10</w:t>
      </w:r>
      <w:r w:rsidRPr="00517DD7">
        <w:rPr>
          <w:sz w:val="28"/>
          <w:szCs w:val="28"/>
          <w:lang w:eastAsia="ru-RU"/>
        </w:rPr>
        <w:t>.</w:t>
      </w:r>
      <w:r w:rsidR="000E3BBE" w:rsidRPr="00517DD7">
        <w:rPr>
          <w:sz w:val="28"/>
          <w:szCs w:val="28"/>
          <w:lang w:eastAsia="ru-RU"/>
        </w:rPr>
        <w:t xml:space="preserve">2022 </w:t>
      </w:r>
      <w:r w:rsidRPr="00517DD7">
        <w:rPr>
          <w:sz w:val="28"/>
          <w:szCs w:val="28"/>
          <w:lang w:eastAsia="ru-RU"/>
        </w:rPr>
        <w:t>года</w:t>
      </w:r>
    </w:p>
    <w:p w14:paraId="52D70C05" w14:textId="765240C3" w:rsidR="009C3A66" w:rsidRDefault="009C3A66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4C8B80C2" w14:textId="1ED77F80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4C430FFD" w14:textId="43C9497B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1C14D518" w14:textId="663FB24A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34A7A00B" w14:textId="1DB393B3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0D35FB5E" w14:textId="6AF9079C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6EA5C9EE" w14:textId="69409CC7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6ECB7F18" w14:textId="0FD79EC7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5DF2F0DD" w14:textId="4C0F2D72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7D4F3C1C" w14:textId="63C20C3C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265C42A0" w14:textId="3C74AC06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62F828FC" w14:textId="65493E56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45E94D92" w14:textId="2251BC32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34ADA20E" w14:textId="042ECF67" w:rsidR="001C0881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</w:p>
    <w:p w14:paraId="12D74D81" w14:textId="4BB3607D" w:rsidR="001C0881" w:rsidRPr="00D76D2D" w:rsidRDefault="001C0881" w:rsidP="009C3A66">
      <w:pPr>
        <w:suppressAutoHyphens w:val="0"/>
        <w:spacing w:after="1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Псков</w:t>
      </w:r>
    </w:p>
    <w:p w14:paraId="1EA2BCC2" w14:textId="19372F55" w:rsidR="0028775E" w:rsidRPr="008D6991" w:rsidRDefault="0028775E" w:rsidP="0028775E">
      <w:pPr>
        <w:jc w:val="center"/>
        <w:rPr>
          <w:b/>
          <w:bCs/>
          <w:sz w:val="28"/>
          <w:szCs w:val="28"/>
        </w:rPr>
      </w:pPr>
      <w:r w:rsidRPr="008D6991">
        <w:rPr>
          <w:b/>
          <w:bCs/>
          <w:sz w:val="28"/>
          <w:szCs w:val="28"/>
        </w:rPr>
        <w:lastRenderedPageBreak/>
        <w:t>Содержание</w:t>
      </w:r>
    </w:p>
    <w:p w14:paraId="267209AE" w14:textId="559764E0" w:rsidR="0028775E" w:rsidRPr="008D6991" w:rsidRDefault="0028775E" w:rsidP="0028775E">
      <w:pPr>
        <w:tabs>
          <w:tab w:val="left" w:pos="5705"/>
        </w:tabs>
        <w:rPr>
          <w:b/>
          <w:bCs/>
          <w:sz w:val="28"/>
          <w:szCs w:val="28"/>
        </w:rPr>
      </w:pPr>
      <w:r w:rsidRPr="008D6991">
        <w:rPr>
          <w:b/>
          <w:bCs/>
          <w:sz w:val="28"/>
          <w:szCs w:val="28"/>
        </w:rPr>
        <w:tab/>
      </w:r>
    </w:p>
    <w:p w14:paraId="2C05CA9B" w14:textId="753A5EFE" w:rsidR="0028775E" w:rsidRPr="008D6991" w:rsidRDefault="0028775E" w:rsidP="0028775E">
      <w:pPr>
        <w:tabs>
          <w:tab w:val="left" w:pos="5705"/>
        </w:tabs>
        <w:rPr>
          <w:b/>
          <w:bCs/>
          <w:sz w:val="28"/>
          <w:szCs w:val="28"/>
        </w:rPr>
      </w:pPr>
    </w:p>
    <w:p w14:paraId="5B5B2970" w14:textId="234C3EE7" w:rsidR="0028775E" w:rsidRPr="004B7A0D" w:rsidRDefault="004B7A0D" w:rsidP="004B7A0D">
      <w:pPr>
        <w:tabs>
          <w:tab w:val="left" w:pos="5705"/>
        </w:tabs>
        <w:rPr>
          <w:sz w:val="28"/>
          <w:szCs w:val="28"/>
        </w:rPr>
      </w:pPr>
      <w:r w:rsidRPr="004B7A0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D6991" w:rsidRPr="004B7A0D">
        <w:rPr>
          <w:sz w:val="28"/>
          <w:szCs w:val="28"/>
        </w:rPr>
        <w:t>Общие положения</w:t>
      </w:r>
    </w:p>
    <w:p w14:paraId="2A8468DD" w14:textId="77777777" w:rsidR="004B7A0D" w:rsidRPr="004B7A0D" w:rsidRDefault="004B7A0D" w:rsidP="004B7A0D"/>
    <w:p w14:paraId="37D10C94" w14:textId="48EFC2EC" w:rsidR="008D6991" w:rsidRDefault="008D6991" w:rsidP="004508F6">
      <w:pPr>
        <w:tabs>
          <w:tab w:val="left" w:pos="5705"/>
        </w:tabs>
        <w:jc w:val="both"/>
        <w:rPr>
          <w:sz w:val="28"/>
          <w:szCs w:val="28"/>
        </w:rPr>
      </w:pPr>
      <w:r w:rsidRPr="008D6991">
        <w:rPr>
          <w:sz w:val="28"/>
          <w:szCs w:val="28"/>
        </w:rPr>
        <w:t>2.</w:t>
      </w:r>
      <w:r w:rsidR="004B7A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Цели, задачи, </w:t>
      </w:r>
      <w:r w:rsidR="00A419C6">
        <w:rPr>
          <w:sz w:val="28"/>
          <w:szCs w:val="28"/>
        </w:rPr>
        <w:t>предмет</w:t>
      </w:r>
      <w:r>
        <w:rPr>
          <w:sz w:val="28"/>
          <w:szCs w:val="28"/>
        </w:rPr>
        <w:t xml:space="preserve">  и </w:t>
      </w:r>
      <w:r w:rsidR="00A419C6">
        <w:rPr>
          <w:sz w:val="28"/>
          <w:szCs w:val="28"/>
        </w:rPr>
        <w:t>объекты оперативного анализа</w:t>
      </w:r>
      <w:r w:rsidR="004B7A0D">
        <w:rPr>
          <w:sz w:val="28"/>
          <w:szCs w:val="28"/>
        </w:rPr>
        <w:t xml:space="preserve"> исполнения и контроля за организацией исполнения областного (местного) бюджета в текущем финансовом году</w:t>
      </w:r>
    </w:p>
    <w:p w14:paraId="0B72A9FB" w14:textId="77777777" w:rsidR="004B7A0D" w:rsidRDefault="004B7A0D" w:rsidP="008D6991">
      <w:pPr>
        <w:tabs>
          <w:tab w:val="left" w:pos="5705"/>
        </w:tabs>
        <w:rPr>
          <w:sz w:val="28"/>
          <w:szCs w:val="28"/>
        </w:rPr>
      </w:pPr>
    </w:p>
    <w:p w14:paraId="73E99E66" w14:textId="7F0C7738" w:rsidR="004B7A0D" w:rsidRDefault="004B7A0D" w:rsidP="004508F6">
      <w:pPr>
        <w:tabs>
          <w:tab w:val="left" w:pos="5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10001">
        <w:rPr>
          <w:sz w:val="28"/>
          <w:szCs w:val="28"/>
        </w:rPr>
        <w:t xml:space="preserve">Порядок осуществления оперативного анализа исполнения </w:t>
      </w:r>
      <w:bookmarkStart w:id="0" w:name="_Hlk111196547"/>
      <w:r w:rsidR="00910001">
        <w:rPr>
          <w:sz w:val="28"/>
          <w:szCs w:val="28"/>
        </w:rPr>
        <w:t xml:space="preserve">и контроля </w:t>
      </w:r>
      <w:bookmarkStart w:id="1" w:name="_Hlk111195819"/>
      <w:r w:rsidR="00910001">
        <w:rPr>
          <w:sz w:val="28"/>
          <w:szCs w:val="28"/>
        </w:rPr>
        <w:t>за организацией исполнения областного (местного) бюджета</w:t>
      </w:r>
    </w:p>
    <w:bookmarkEnd w:id="0"/>
    <w:bookmarkEnd w:id="1"/>
    <w:p w14:paraId="1C468B05" w14:textId="594FF30A" w:rsidR="00910001" w:rsidRDefault="00910001" w:rsidP="008D6991">
      <w:pPr>
        <w:tabs>
          <w:tab w:val="left" w:pos="5705"/>
        </w:tabs>
        <w:rPr>
          <w:sz w:val="28"/>
          <w:szCs w:val="28"/>
        </w:rPr>
      </w:pPr>
    </w:p>
    <w:p w14:paraId="6B2BB79F" w14:textId="7516513A" w:rsidR="00910001" w:rsidRDefault="008E2E3E" w:rsidP="004508F6">
      <w:pPr>
        <w:tabs>
          <w:tab w:val="left" w:pos="570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3.1. Первый этап</w:t>
      </w:r>
      <w:r w:rsidR="009E0D96">
        <w:rPr>
          <w:sz w:val="28"/>
          <w:szCs w:val="28"/>
        </w:rPr>
        <w:t xml:space="preserve"> </w:t>
      </w:r>
      <w:r>
        <w:rPr>
          <w:sz w:val="28"/>
          <w:szCs w:val="28"/>
        </w:rPr>
        <w:t>- сбор и анализ информации, бюджетной отчетности об исполнении областного (местного) бюджета</w:t>
      </w:r>
      <w:r w:rsidR="00910001">
        <w:rPr>
          <w:sz w:val="28"/>
          <w:szCs w:val="28"/>
        </w:rPr>
        <w:t xml:space="preserve"> </w:t>
      </w:r>
    </w:p>
    <w:p w14:paraId="53E1F4AF" w14:textId="1E74BC49" w:rsidR="0017599B" w:rsidRDefault="0017599B" w:rsidP="004508F6">
      <w:pPr>
        <w:tabs>
          <w:tab w:val="left" w:pos="5705"/>
        </w:tabs>
        <w:jc w:val="both"/>
        <w:rPr>
          <w:sz w:val="28"/>
          <w:szCs w:val="28"/>
        </w:rPr>
      </w:pPr>
    </w:p>
    <w:p w14:paraId="07B206C7" w14:textId="0785D53D" w:rsidR="004508F6" w:rsidRDefault="0017599B" w:rsidP="004508F6">
      <w:pPr>
        <w:tabs>
          <w:tab w:val="left" w:pos="570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3.2. Второй этап</w:t>
      </w:r>
      <w:r w:rsidR="009E0D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осуществление </w:t>
      </w:r>
      <w:r w:rsidR="004508F6">
        <w:rPr>
          <w:sz w:val="28"/>
          <w:szCs w:val="28"/>
        </w:rPr>
        <w:t xml:space="preserve">оперативного анализа </w:t>
      </w:r>
      <w:r w:rsidR="00705F67">
        <w:rPr>
          <w:sz w:val="28"/>
          <w:szCs w:val="28"/>
        </w:rPr>
        <w:t xml:space="preserve">исполнения </w:t>
      </w:r>
      <w:r w:rsidR="004508F6">
        <w:rPr>
          <w:sz w:val="28"/>
          <w:szCs w:val="28"/>
        </w:rPr>
        <w:t>и контроля за организацией исполнения областного (местного) бюджета</w:t>
      </w:r>
    </w:p>
    <w:p w14:paraId="2D61A356" w14:textId="15C3D9B6" w:rsidR="009E0D96" w:rsidRDefault="009E0D96" w:rsidP="004508F6">
      <w:pPr>
        <w:tabs>
          <w:tab w:val="left" w:pos="5705"/>
        </w:tabs>
        <w:jc w:val="both"/>
        <w:rPr>
          <w:sz w:val="28"/>
          <w:szCs w:val="28"/>
        </w:rPr>
      </w:pPr>
    </w:p>
    <w:p w14:paraId="4C85B25A" w14:textId="36ECF673" w:rsidR="009E0D96" w:rsidRDefault="009E0D96" w:rsidP="009E0D96">
      <w:pPr>
        <w:tabs>
          <w:tab w:val="left" w:pos="5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Третий этап – оформление результатов оперативного анализа </w:t>
      </w:r>
      <w:r w:rsidR="00705F67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>и контроля</w:t>
      </w:r>
      <w:r w:rsidRPr="009E0D96">
        <w:rPr>
          <w:sz w:val="28"/>
          <w:szCs w:val="28"/>
        </w:rPr>
        <w:t xml:space="preserve"> </w:t>
      </w:r>
      <w:r>
        <w:rPr>
          <w:sz w:val="28"/>
          <w:szCs w:val="28"/>
        </w:rPr>
        <w:t>за организацией исполнения областного (местного) бюджета</w:t>
      </w:r>
    </w:p>
    <w:p w14:paraId="64FC2AEC" w14:textId="390798D2" w:rsidR="00D764EB" w:rsidRDefault="00D764EB" w:rsidP="009E0D96">
      <w:pPr>
        <w:tabs>
          <w:tab w:val="left" w:pos="5705"/>
        </w:tabs>
        <w:jc w:val="both"/>
        <w:rPr>
          <w:sz w:val="28"/>
          <w:szCs w:val="28"/>
        </w:rPr>
      </w:pPr>
    </w:p>
    <w:p w14:paraId="423AD8E4" w14:textId="0929FDAC" w:rsidR="00D764EB" w:rsidRDefault="00D764EB" w:rsidP="00D764EB">
      <w:pPr>
        <w:tabs>
          <w:tab w:val="left" w:pos="5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54DD">
        <w:rPr>
          <w:sz w:val="28"/>
          <w:szCs w:val="28"/>
        </w:rPr>
        <w:t xml:space="preserve">Примерная </w:t>
      </w:r>
      <w:r w:rsidR="008A394F">
        <w:rPr>
          <w:sz w:val="28"/>
          <w:szCs w:val="28"/>
        </w:rPr>
        <w:t>с</w:t>
      </w:r>
      <w:r>
        <w:rPr>
          <w:sz w:val="28"/>
          <w:szCs w:val="28"/>
        </w:rPr>
        <w:t>труктура заключения о ходе исполнения и контроля за организацией исполнения областного (местного) бюджета</w:t>
      </w:r>
    </w:p>
    <w:p w14:paraId="737E7824" w14:textId="669F8CC6" w:rsidR="00D764EB" w:rsidRDefault="00D764EB" w:rsidP="009E0D96">
      <w:pPr>
        <w:tabs>
          <w:tab w:val="left" w:pos="5705"/>
        </w:tabs>
        <w:jc w:val="both"/>
        <w:rPr>
          <w:sz w:val="28"/>
          <w:szCs w:val="28"/>
        </w:rPr>
      </w:pPr>
    </w:p>
    <w:p w14:paraId="1583C8D4" w14:textId="40180136" w:rsidR="009E0D96" w:rsidRDefault="009E0D96" w:rsidP="004508F6">
      <w:pPr>
        <w:tabs>
          <w:tab w:val="left" w:pos="5705"/>
        </w:tabs>
        <w:jc w:val="both"/>
        <w:rPr>
          <w:sz w:val="28"/>
          <w:szCs w:val="28"/>
        </w:rPr>
      </w:pPr>
    </w:p>
    <w:p w14:paraId="7F6806C5" w14:textId="53BABE7C" w:rsidR="0017599B" w:rsidRPr="008D6991" w:rsidRDefault="0017599B" w:rsidP="008D6991">
      <w:pPr>
        <w:tabs>
          <w:tab w:val="left" w:pos="5705"/>
        </w:tabs>
        <w:rPr>
          <w:sz w:val="28"/>
          <w:szCs w:val="28"/>
        </w:rPr>
      </w:pPr>
    </w:p>
    <w:p w14:paraId="7AD74B8E" w14:textId="307A8298" w:rsidR="0028775E" w:rsidRDefault="0028775E" w:rsidP="0028775E">
      <w:pPr>
        <w:tabs>
          <w:tab w:val="left" w:pos="5705"/>
        </w:tabs>
        <w:rPr>
          <w:b/>
          <w:bCs/>
        </w:rPr>
      </w:pPr>
    </w:p>
    <w:p w14:paraId="66F0CC5F" w14:textId="3EDD3978" w:rsidR="0028775E" w:rsidRDefault="0028775E" w:rsidP="0028775E">
      <w:pPr>
        <w:tabs>
          <w:tab w:val="left" w:pos="5705"/>
        </w:tabs>
        <w:rPr>
          <w:b/>
          <w:bCs/>
        </w:rPr>
      </w:pPr>
    </w:p>
    <w:p w14:paraId="47F28C15" w14:textId="3EF4D327" w:rsidR="0028775E" w:rsidRDefault="0028775E" w:rsidP="0028775E">
      <w:pPr>
        <w:tabs>
          <w:tab w:val="left" w:pos="5705"/>
        </w:tabs>
        <w:rPr>
          <w:b/>
          <w:bCs/>
        </w:rPr>
      </w:pPr>
    </w:p>
    <w:p w14:paraId="51554A9F" w14:textId="501C8C3A" w:rsidR="0028775E" w:rsidRDefault="0028775E" w:rsidP="0028775E">
      <w:pPr>
        <w:tabs>
          <w:tab w:val="left" w:pos="5705"/>
        </w:tabs>
        <w:rPr>
          <w:b/>
          <w:bCs/>
        </w:rPr>
      </w:pPr>
    </w:p>
    <w:p w14:paraId="723C7E6F" w14:textId="15CB61B6" w:rsidR="0028775E" w:rsidRDefault="0028775E" w:rsidP="0028775E">
      <w:pPr>
        <w:tabs>
          <w:tab w:val="left" w:pos="5705"/>
        </w:tabs>
        <w:rPr>
          <w:b/>
          <w:bCs/>
        </w:rPr>
      </w:pPr>
    </w:p>
    <w:p w14:paraId="3670407C" w14:textId="0B66A5D3" w:rsidR="0028775E" w:rsidRDefault="0028775E" w:rsidP="0028775E">
      <w:pPr>
        <w:tabs>
          <w:tab w:val="left" w:pos="5705"/>
        </w:tabs>
        <w:rPr>
          <w:b/>
          <w:bCs/>
        </w:rPr>
      </w:pPr>
    </w:p>
    <w:p w14:paraId="7BF43BC8" w14:textId="63A66755" w:rsidR="0028775E" w:rsidRDefault="0028775E" w:rsidP="0028775E">
      <w:pPr>
        <w:tabs>
          <w:tab w:val="left" w:pos="5705"/>
        </w:tabs>
        <w:rPr>
          <w:b/>
          <w:bCs/>
        </w:rPr>
      </w:pPr>
    </w:p>
    <w:p w14:paraId="01D71581" w14:textId="33609F60" w:rsidR="0028775E" w:rsidRDefault="0028775E" w:rsidP="0028775E">
      <w:pPr>
        <w:tabs>
          <w:tab w:val="left" w:pos="5705"/>
        </w:tabs>
        <w:rPr>
          <w:b/>
          <w:bCs/>
        </w:rPr>
      </w:pPr>
    </w:p>
    <w:p w14:paraId="1CCEF17C" w14:textId="4A12D0BA" w:rsidR="0028775E" w:rsidRDefault="0028775E" w:rsidP="0028775E">
      <w:pPr>
        <w:tabs>
          <w:tab w:val="left" w:pos="5705"/>
        </w:tabs>
        <w:rPr>
          <w:b/>
          <w:bCs/>
        </w:rPr>
      </w:pPr>
    </w:p>
    <w:p w14:paraId="4EDE4FA1" w14:textId="41A1A815" w:rsidR="0028775E" w:rsidRDefault="0028775E" w:rsidP="0028775E">
      <w:pPr>
        <w:tabs>
          <w:tab w:val="left" w:pos="5705"/>
        </w:tabs>
        <w:rPr>
          <w:b/>
          <w:bCs/>
        </w:rPr>
      </w:pPr>
    </w:p>
    <w:p w14:paraId="71BA0A3D" w14:textId="0927B37C" w:rsidR="0028775E" w:rsidRDefault="0028775E" w:rsidP="0028775E">
      <w:pPr>
        <w:tabs>
          <w:tab w:val="left" w:pos="5705"/>
        </w:tabs>
        <w:rPr>
          <w:b/>
          <w:bCs/>
        </w:rPr>
      </w:pPr>
    </w:p>
    <w:p w14:paraId="531D501F" w14:textId="26979852" w:rsidR="0028775E" w:rsidRDefault="0028775E" w:rsidP="0028775E">
      <w:pPr>
        <w:tabs>
          <w:tab w:val="left" w:pos="5705"/>
        </w:tabs>
        <w:rPr>
          <w:b/>
          <w:bCs/>
        </w:rPr>
      </w:pPr>
    </w:p>
    <w:p w14:paraId="20BB3A36" w14:textId="49B4FAD7" w:rsidR="0028775E" w:rsidRDefault="0028775E" w:rsidP="0028775E">
      <w:pPr>
        <w:tabs>
          <w:tab w:val="left" w:pos="5705"/>
        </w:tabs>
        <w:rPr>
          <w:b/>
          <w:bCs/>
        </w:rPr>
      </w:pPr>
    </w:p>
    <w:p w14:paraId="3F07E00C" w14:textId="2C2B1350" w:rsidR="0028775E" w:rsidRDefault="0028775E" w:rsidP="0028775E">
      <w:pPr>
        <w:tabs>
          <w:tab w:val="left" w:pos="5705"/>
        </w:tabs>
        <w:rPr>
          <w:b/>
          <w:bCs/>
        </w:rPr>
      </w:pPr>
    </w:p>
    <w:p w14:paraId="0B90AD92" w14:textId="485F74C8" w:rsidR="0028775E" w:rsidRDefault="0028775E" w:rsidP="0028775E">
      <w:pPr>
        <w:tabs>
          <w:tab w:val="left" w:pos="5705"/>
        </w:tabs>
        <w:rPr>
          <w:b/>
          <w:bCs/>
        </w:rPr>
      </w:pPr>
    </w:p>
    <w:p w14:paraId="11100615" w14:textId="2EC61CE9" w:rsidR="0028775E" w:rsidRDefault="0028775E" w:rsidP="0028775E">
      <w:pPr>
        <w:tabs>
          <w:tab w:val="left" w:pos="5705"/>
        </w:tabs>
        <w:rPr>
          <w:b/>
          <w:bCs/>
        </w:rPr>
      </w:pPr>
    </w:p>
    <w:p w14:paraId="014FE2DA" w14:textId="70BE6E41" w:rsidR="0028775E" w:rsidRDefault="0028775E" w:rsidP="0028775E">
      <w:pPr>
        <w:tabs>
          <w:tab w:val="left" w:pos="5705"/>
        </w:tabs>
        <w:rPr>
          <w:b/>
          <w:bCs/>
        </w:rPr>
      </w:pPr>
    </w:p>
    <w:p w14:paraId="5498A222" w14:textId="7E90D4BB" w:rsidR="0028775E" w:rsidRDefault="0028775E" w:rsidP="0028775E">
      <w:pPr>
        <w:tabs>
          <w:tab w:val="left" w:pos="5705"/>
        </w:tabs>
        <w:rPr>
          <w:b/>
          <w:bCs/>
        </w:rPr>
      </w:pPr>
    </w:p>
    <w:p w14:paraId="153DF6BB" w14:textId="052F33E3" w:rsidR="0028775E" w:rsidRDefault="0028775E" w:rsidP="0028775E">
      <w:pPr>
        <w:tabs>
          <w:tab w:val="left" w:pos="5705"/>
        </w:tabs>
        <w:rPr>
          <w:b/>
          <w:bCs/>
        </w:rPr>
      </w:pPr>
    </w:p>
    <w:p w14:paraId="7EE637AB" w14:textId="60F2A1C4" w:rsidR="0028775E" w:rsidRDefault="0028775E" w:rsidP="0028775E">
      <w:pPr>
        <w:tabs>
          <w:tab w:val="left" w:pos="5705"/>
        </w:tabs>
        <w:rPr>
          <w:b/>
          <w:bCs/>
        </w:rPr>
      </w:pPr>
    </w:p>
    <w:p w14:paraId="349A560D" w14:textId="77777777" w:rsidR="00EF46BC" w:rsidRDefault="00EF46BC" w:rsidP="003C0904">
      <w:pPr>
        <w:pStyle w:val="2"/>
        <w:keepNext w:val="0"/>
        <w:widowControl w:val="0"/>
        <w:spacing w:line="360" w:lineRule="auto"/>
        <w:rPr>
          <w:rFonts w:eastAsia="Calibri"/>
          <w:color w:val="auto"/>
        </w:rPr>
      </w:pPr>
    </w:p>
    <w:p w14:paraId="00487F45" w14:textId="517C9CDB" w:rsidR="003C0904" w:rsidRPr="008D6991" w:rsidRDefault="00F21113" w:rsidP="003C0904">
      <w:pPr>
        <w:pStyle w:val="2"/>
        <w:keepNext w:val="0"/>
        <w:widowControl w:val="0"/>
        <w:spacing w:line="360" w:lineRule="auto"/>
        <w:rPr>
          <w:iCs/>
          <w:spacing w:val="-1"/>
          <w:szCs w:val="28"/>
        </w:rPr>
      </w:pPr>
      <w:r>
        <w:rPr>
          <w:rFonts w:eastAsia="Calibri"/>
          <w:color w:val="auto"/>
        </w:rPr>
        <w:lastRenderedPageBreak/>
        <w:t xml:space="preserve">1. </w:t>
      </w:r>
      <w:r w:rsidR="0028775E" w:rsidRPr="008D6991">
        <w:rPr>
          <w:rFonts w:eastAsia="Calibri"/>
          <w:color w:val="auto"/>
        </w:rPr>
        <w:t>Общие положения</w:t>
      </w:r>
    </w:p>
    <w:p w14:paraId="26718F1D" w14:textId="07FECE42" w:rsidR="00A47093" w:rsidRDefault="00CA7D72" w:rsidP="00A47093">
      <w:pPr>
        <w:spacing w:line="360" w:lineRule="auto"/>
        <w:jc w:val="both"/>
        <w:rPr>
          <w:iCs/>
          <w:spacing w:val="-1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4F2DFC" w:rsidRPr="0033453A">
        <w:rPr>
          <w:color w:val="000000"/>
          <w:sz w:val="28"/>
          <w:szCs w:val="28"/>
          <w:lang w:eastAsia="ru-RU"/>
        </w:rPr>
        <w:t>1.</w:t>
      </w:r>
      <w:r w:rsidR="004F2DFC" w:rsidRPr="0033453A">
        <w:rPr>
          <w:sz w:val="28"/>
          <w:szCs w:val="28"/>
        </w:rPr>
        <w:t>1.</w:t>
      </w:r>
      <w:r w:rsidR="004F2DFC">
        <w:rPr>
          <w:b/>
          <w:bCs/>
        </w:rPr>
        <w:t xml:space="preserve"> </w:t>
      </w:r>
      <w:r w:rsidR="0033453A">
        <w:rPr>
          <w:spacing w:val="-1"/>
          <w:sz w:val="28"/>
          <w:szCs w:val="28"/>
        </w:rPr>
        <w:t xml:space="preserve">Стандарт внешнего государственного финансового контроля </w:t>
      </w:r>
      <w:r w:rsidR="0033453A" w:rsidRPr="009450EE">
        <w:rPr>
          <w:sz w:val="28"/>
          <w:szCs w:val="28"/>
        </w:rPr>
        <w:t>СВ</w:t>
      </w:r>
      <w:r w:rsidR="0033453A">
        <w:rPr>
          <w:sz w:val="28"/>
          <w:szCs w:val="28"/>
        </w:rPr>
        <w:t xml:space="preserve">Г </w:t>
      </w:r>
      <w:r w:rsidR="00553ABA">
        <w:rPr>
          <w:sz w:val="28"/>
          <w:szCs w:val="28"/>
        </w:rPr>
        <w:t xml:space="preserve"> ФК </w:t>
      </w:r>
      <w:r w:rsidR="0033453A" w:rsidRPr="0033453A">
        <w:rPr>
          <w:bCs/>
          <w:sz w:val="28"/>
          <w:szCs w:val="28"/>
        </w:rPr>
        <w:t xml:space="preserve">25 «Оперативный анализ исполнения </w:t>
      </w:r>
      <w:r w:rsidR="0084154C">
        <w:rPr>
          <w:bCs/>
          <w:sz w:val="28"/>
          <w:szCs w:val="28"/>
        </w:rPr>
        <w:t xml:space="preserve"> и контроля за организацией исполнения </w:t>
      </w:r>
      <w:r w:rsidR="0033453A" w:rsidRPr="0033453A">
        <w:rPr>
          <w:bCs/>
          <w:sz w:val="28"/>
          <w:szCs w:val="28"/>
        </w:rPr>
        <w:t>областного (местного) бюджета»</w:t>
      </w:r>
      <w:r w:rsidR="0033453A" w:rsidRPr="003C0904">
        <w:rPr>
          <w:bCs/>
        </w:rPr>
        <w:t xml:space="preserve"> </w:t>
      </w:r>
      <w:r w:rsidR="0033453A" w:rsidRPr="00D67AA0">
        <w:rPr>
          <w:sz w:val="28"/>
          <w:szCs w:val="28"/>
        </w:rPr>
        <w:t xml:space="preserve">(далее – Стандарт) </w:t>
      </w:r>
      <w:r w:rsidR="00757494" w:rsidRPr="00757494">
        <w:rPr>
          <w:color w:val="333333"/>
          <w:sz w:val="28"/>
          <w:szCs w:val="28"/>
          <w:lang w:eastAsia="ru-RU"/>
        </w:rPr>
        <w:t>разработан в целях реализации функции Счетной палаты Псковской области (далее - Счетная палата), предусмотренной пунктом 1</w:t>
      </w:r>
      <w:r w:rsidR="00757494">
        <w:rPr>
          <w:color w:val="333333"/>
          <w:sz w:val="28"/>
          <w:szCs w:val="28"/>
          <w:lang w:eastAsia="ru-RU"/>
        </w:rPr>
        <w:t>0</w:t>
      </w:r>
      <w:r w:rsidR="00757494" w:rsidRPr="00757494">
        <w:rPr>
          <w:color w:val="333333"/>
          <w:sz w:val="28"/>
          <w:szCs w:val="28"/>
          <w:lang w:eastAsia="ru-RU"/>
        </w:rPr>
        <w:t xml:space="preserve"> части 1 статьи 9 Закона Псковской области от 16 октября 2016 г. № 588-ОЗ «О Счетной палате Псковской области» (далее – Закон Псковской области «О Счетной палате Псковской области»)</w:t>
      </w:r>
      <w:r w:rsidR="00757494" w:rsidRPr="00757494">
        <w:rPr>
          <w:iCs/>
          <w:spacing w:val="-1"/>
          <w:sz w:val="28"/>
          <w:szCs w:val="28"/>
          <w:lang w:eastAsia="ru-RU"/>
        </w:rPr>
        <w:t xml:space="preserve">, </w:t>
      </w:r>
      <w:r w:rsidR="00757494" w:rsidRPr="00757494">
        <w:rPr>
          <w:sz w:val="28"/>
          <w:szCs w:val="28"/>
        </w:rPr>
        <w:t xml:space="preserve">соглашением, заключенным представительным органом </w:t>
      </w:r>
      <w:r w:rsidR="00757494" w:rsidRPr="00757494">
        <w:rPr>
          <w:bCs/>
          <w:sz w:val="28"/>
          <w:szCs w:val="28"/>
        </w:rPr>
        <w:t xml:space="preserve">муниципального образования области  </w:t>
      </w:r>
      <w:r w:rsidR="00757494" w:rsidRPr="00757494">
        <w:rPr>
          <w:sz w:val="28"/>
          <w:szCs w:val="28"/>
        </w:rPr>
        <w:t>со Счетной палатой области о передаче полномочий по осуществлению внешнего муниципального финансового контроля в муниципальном образовании</w:t>
      </w:r>
      <w:r w:rsidR="00757494">
        <w:rPr>
          <w:sz w:val="28"/>
          <w:szCs w:val="28"/>
        </w:rPr>
        <w:t xml:space="preserve"> и </w:t>
      </w:r>
      <w:r w:rsidR="0033453A" w:rsidRPr="00D67AA0">
        <w:rPr>
          <w:sz w:val="28"/>
          <w:szCs w:val="28"/>
        </w:rPr>
        <w:t>предназначен для методологического обеспечения осуществления</w:t>
      </w:r>
      <w:r w:rsidR="0033453A">
        <w:rPr>
          <w:sz w:val="28"/>
          <w:szCs w:val="28"/>
        </w:rPr>
        <w:t xml:space="preserve"> </w:t>
      </w:r>
      <w:r w:rsidR="0033453A" w:rsidRPr="00D67AA0">
        <w:rPr>
          <w:sz w:val="28"/>
          <w:szCs w:val="28"/>
        </w:rPr>
        <w:t>Счетной палатой Псковской области контрольной деятельности</w:t>
      </w:r>
      <w:r w:rsidR="0033453A">
        <w:rPr>
          <w:sz w:val="28"/>
          <w:szCs w:val="28"/>
        </w:rPr>
        <w:t xml:space="preserve"> </w:t>
      </w:r>
      <w:r w:rsidR="0033453A" w:rsidRPr="00D67AA0">
        <w:rPr>
          <w:sz w:val="28"/>
          <w:szCs w:val="28"/>
        </w:rPr>
        <w:t>в соответствии с положениями З</w:t>
      </w:r>
      <w:r w:rsidR="0033453A" w:rsidRPr="00D67AA0">
        <w:rPr>
          <w:iCs/>
          <w:sz w:val="28"/>
          <w:szCs w:val="28"/>
        </w:rPr>
        <w:t>акона Псковской области от 16 октября 2006 г. № 588-ОЗ «О Счетной палате Псковской области</w:t>
      </w:r>
      <w:r w:rsidR="0033453A" w:rsidRPr="00D67AA0">
        <w:rPr>
          <w:iCs/>
          <w:spacing w:val="-1"/>
          <w:sz w:val="28"/>
          <w:szCs w:val="28"/>
        </w:rPr>
        <w:t>» (далее –</w:t>
      </w:r>
      <w:r w:rsidR="0033453A" w:rsidRPr="00D67AA0">
        <w:rPr>
          <w:sz w:val="28"/>
          <w:szCs w:val="28"/>
        </w:rPr>
        <w:t xml:space="preserve">закон «О Счетной палате Псковской области») </w:t>
      </w:r>
      <w:r w:rsidR="0033453A" w:rsidRPr="00D67AA0">
        <w:rPr>
          <w:iCs/>
          <w:spacing w:val="-1"/>
          <w:sz w:val="28"/>
          <w:szCs w:val="28"/>
        </w:rPr>
        <w:t>и Регламента Счетной палаты Псковской области.</w:t>
      </w:r>
    </w:p>
    <w:p w14:paraId="10BA592C" w14:textId="2C4C527B" w:rsidR="00BA069C" w:rsidRPr="007067C9" w:rsidRDefault="00BA069C" w:rsidP="00A47093">
      <w:pPr>
        <w:spacing w:line="360" w:lineRule="auto"/>
        <w:jc w:val="both"/>
        <w:rPr>
          <w:sz w:val="28"/>
          <w:szCs w:val="28"/>
          <w:lang w:eastAsia="ru-RU"/>
        </w:rPr>
      </w:pPr>
      <w:r w:rsidRPr="007067C9">
        <w:rPr>
          <w:b/>
          <w:bCs/>
          <w:sz w:val="28"/>
          <w:szCs w:val="28"/>
        </w:rPr>
        <w:t xml:space="preserve">       </w:t>
      </w:r>
      <w:r w:rsidR="0028775E" w:rsidRPr="007067C9">
        <w:rPr>
          <w:bCs/>
          <w:sz w:val="28"/>
          <w:szCs w:val="28"/>
        </w:rPr>
        <w:t xml:space="preserve">Стандарт разработан </w:t>
      </w:r>
      <w:r w:rsidR="004F2DFC" w:rsidRPr="004F2DFC">
        <w:rPr>
          <w:bCs/>
          <w:sz w:val="28"/>
          <w:szCs w:val="28"/>
          <w:lang w:eastAsia="ru-RU"/>
        </w:rPr>
        <w:t>с учетом положений Бюджетного кодекса Российской Федерации;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 Общих требований к стандартам внешнего государственного и муниципального контроля, утвержденных Коллегией Счетной палаты Российской Федерации (протокол 29.03.2022 года № 2ПК), Закона Псковской области от 16.10.2006 № 588-</w:t>
      </w:r>
      <w:r w:rsidR="00937E65">
        <w:rPr>
          <w:bCs/>
          <w:sz w:val="28"/>
          <w:szCs w:val="28"/>
          <w:lang w:eastAsia="ru-RU"/>
        </w:rPr>
        <w:t>ОЗ</w:t>
      </w:r>
      <w:r w:rsidR="004F2DFC" w:rsidRPr="004F2DFC">
        <w:rPr>
          <w:bCs/>
          <w:sz w:val="28"/>
          <w:szCs w:val="28"/>
          <w:lang w:eastAsia="ru-RU"/>
        </w:rPr>
        <w:t xml:space="preserve"> «О Счетной палате Псковской области»;  Регламента Счетной палаты Псковской области; </w:t>
      </w:r>
      <w:r w:rsidRPr="007067C9">
        <w:rPr>
          <w:sz w:val="28"/>
          <w:szCs w:val="28"/>
          <w:lang w:eastAsia="ru-RU"/>
        </w:rPr>
        <w:t>на основе Стандарта внешнего государственного аудита (контроля) СГА 202 «</w:t>
      </w:r>
      <w:r w:rsidRPr="007067C9">
        <w:rPr>
          <w:sz w:val="28"/>
          <w:szCs w:val="28"/>
        </w:rPr>
        <w:t>Оперативный анализ исполнения и контроль за организацией исполнения федерального бюджета»</w:t>
      </w:r>
      <w:r w:rsidRPr="007067C9">
        <w:rPr>
          <w:sz w:val="28"/>
          <w:szCs w:val="28"/>
          <w:lang w:eastAsia="ru-RU"/>
        </w:rPr>
        <w:t xml:space="preserve">, утвержденного </w:t>
      </w:r>
      <w:r w:rsidR="007067C9" w:rsidRPr="007067C9">
        <w:rPr>
          <w:sz w:val="28"/>
          <w:szCs w:val="28"/>
        </w:rPr>
        <w:t xml:space="preserve">Коллегией Счетной палаты Российской Федерации (протокол от 19 февраля 2016 г. № 6К </w:t>
      </w:r>
      <w:r w:rsidR="007067C9" w:rsidRPr="007067C9">
        <w:rPr>
          <w:sz w:val="28"/>
          <w:szCs w:val="28"/>
        </w:rPr>
        <w:lastRenderedPageBreak/>
        <w:t>(1081) с изменениями, утвержденными постановлением Коллегии Счетной палаты Российской Федерации от 26 марта 2019 г. № 4ПК</w:t>
      </w:r>
      <w:r w:rsidRPr="007067C9">
        <w:rPr>
          <w:sz w:val="28"/>
          <w:szCs w:val="28"/>
          <w:lang w:eastAsia="ru-RU"/>
        </w:rPr>
        <w:t>).</w:t>
      </w:r>
    </w:p>
    <w:p w14:paraId="5DA94064" w14:textId="02A3B31E" w:rsidR="00871454" w:rsidRDefault="00CA7D72" w:rsidP="00871454">
      <w:pPr>
        <w:pStyle w:val="2"/>
        <w:keepNext w:val="0"/>
        <w:widowControl w:val="0"/>
        <w:spacing w:line="360" w:lineRule="auto"/>
        <w:jc w:val="both"/>
        <w:rPr>
          <w:b w:val="0"/>
          <w:bCs/>
        </w:rPr>
      </w:pPr>
      <w:r>
        <w:rPr>
          <w:b w:val="0"/>
        </w:rPr>
        <w:t xml:space="preserve">        </w:t>
      </w:r>
      <w:r w:rsidR="0028775E">
        <w:rPr>
          <w:b w:val="0"/>
        </w:rPr>
        <w:t>1.2.</w:t>
      </w:r>
      <w:r w:rsidR="0028775E">
        <w:t> </w:t>
      </w:r>
      <w:r w:rsidR="0028775E" w:rsidRPr="003C0904">
        <w:rPr>
          <w:b w:val="0"/>
          <w:bCs/>
        </w:rPr>
        <w:t xml:space="preserve">Стандарт разработан для использования сотрудниками Счетной палаты при осуществлении </w:t>
      </w:r>
      <w:r w:rsidR="0028775E" w:rsidRPr="003C0904">
        <w:rPr>
          <w:b w:val="0"/>
          <w:bCs/>
          <w:snapToGrid w:val="0"/>
        </w:rPr>
        <w:t xml:space="preserve">оперативного </w:t>
      </w:r>
      <w:r w:rsidR="0028775E" w:rsidRPr="003C0904">
        <w:rPr>
          <w:b w:val="0"/>
          <w:bCs/>
        </w:rPr>
        <w:t xml:space="preserve">анализа исполнения и </w:t>
      </w:r>
      <w:r w:rsidR="0028775E" w:rsidRPr="003C0904">
        <w:rPr>
          <w:b w:val="0"/>
          <w:bCs/>
          <w:snapToGrid w:val="0"/>
        </w:rPr>
        <w:t xml:space="preserve">контроля </w:t>
      </w:r>
      <w:r w:rsidR="0028775E" w:rsidRPr="003C0904">
        <w:rPr>
          <w:b w:val="0"/>
          <w:bCs/>
        </w:rPr>
        <w:t>за организацией исполнения</w:t>
      </w:r>
      <w:r w:rsidR="00494B2D">
        <w:rPr>
          <w:b w:val="0"/>
          <w:bCs/>
        </w:rPr>
        <w:t xml:space="preserve"> областного (местного)</w:t>
      </w:r>
      <w:r w:rsidR="0028775E" w:rsidRPr="003C0904">
        <w:rPr>
          <w:b w:val="0"/>
          <w:bCs/>
        </w:rPr>
        <w:t xml:space="preserve"> бюджета в текущем финансовом году</w:t>
      </w:r>
      <w:r w:rsidR="0028775E" w:rsidRPr="003C0904">
        <w:rPr>
          <w:b w:val="0"/>
          <w:bCs/>
          <w:snapToGrid w:val="0"/>
        </w:rPr>
        <w:t xml:space="preserve">, подготовки </w:t>
      </w:r>
      <w:r w:rsidR="000F4134">
        <w:rPr>
          <w:b w:val="0"/>
          <w:bCs/>
          <w:snapToGrid w:val="0"/>
        </w:rPr>
        <w:t>заключения</w:t>
      </w:r>
      <w:r w:rsidR="003E1B0A">
        <w:rPr>
          <w:b w:val="0"/>
          <w:bCs/>
          <w:snapToGrid w:val="0"/>
        </w:rPr>
        <w:t xml:space="preserve"> </w:t>
      </w:r>
      <w:r w:rsidR="0028775E" w:rsidRPr="003C0904">
        <w:rPr>
          <w:b w:val="0"/>
          <w:bCs/>
        </w:rPr>
        <w:t xml:space="preserve">о ходе исполнения </w:t>
      </w:r>
      <w:r w:rsidR="00494B2D">
        <w:rPr>
          <w:b w:val="0"/>
          <w:bCs/>
        </w:rPr>
        <w:t>областного (местного)</w:t>
      </w:r>
      <w:r w:rsidR="0028775E" w:rsidRPr="003C0904">
        <w:rPr>
          <w:b w:val="0"/>
          <w:bCs/>
        </w:rPr>
        <w:t xml:space="preserve"> бюджета за соответствующий отчетный период. </w:t>
      </w:r>
    </w:p>
    <w:p w14:paraId="1A3E1439" w14:textId="5DA06F4F" w:rsidR="00871454" w:rsidRDefault="00CA7D72" w:rsidP="00871454">
      <w:pPr>
        <w:pStyle w:val="2"/>
        <w:keepNext w:val="0"/>
        <w:widowControl w:val="0"/>
        <w:spacing w:line="360" w:lineRule="auto"/>
        <w:jc w:val="both"/>
        <w:rPr>
          <w:b w:val="0"/>
          <w:bCs/>
        </w:rPr>
      </w:pPr>
      <w:r>
        <w:rPr>
          <w:b w:val="0"/>
          <w:bCs/>
        </w:rPr>
        <w:t xml:space="preserve">       </w:t>
      </w:r>
      <w:r w:rsidR="0028775E" w:rsidRPr="00871454">
        <w:rPr>
          <w:b w:val="0"/>
          <w:bCs/>
        </w:rPr>
        <w:t xml:space="preserve">1.3. Целью Стандарта является установление общего порядка по осуществлению </w:t>
      </w:r>
      <w:r w:rsidR="0028775E" w:rsidRPr="00871454">
        <w:rPr>
          <w:b w:val="0"/>
          <w:bCs/>
          <w:szCs w:val="28"/>
        </w:rPr>
        <w:t xml:space="preserve">оперативного анализа исполнения и контроля за организацией исполнения </w:t>
      </w:r>
      <w:r w:rsidR="00291E35">
        <w:rPr>
          <w:b w:val="0"/>
          <w:bCs/>
          <w:szCs w:val="28"/>
        </w:rPr>
        <w:t xml:space="preserve"> областного (местного) </w:t>
      </w:r>
      <w:r w:rsidR="0028775E" w:rsidRPr="00871454">
        <w:rPr>
          <w:b w:val="0"/>
          <w:bCs/>
          <w:szCs w:val="28"/>
        </w:rPr>
        <w:t>бюджета</w:t>
      </w:r>
      <w:r w:rsidR="0028775E" w:rsidRPr="00871454">
        <w:rPr>
          <w:b w:val="0"/>
          <w:bCs/>
        </w:rPr>
        <w:t>.</w:t>
      </w:r>
    </w:p>
    <w:p w14:paraId="6D0B9D97" w14:textId="4BBC264A" w:rsidR="0028775E" w:rsidRPr="00871454" w:rsidRDefault="00CA7D72" w:rsidP="00871454">
      <w:pPr>
        <w:pStyle w:val="2"/>
        <w:keepNext w:val="0"/>
        <w:widowControl w:val="0"/>
        <w:spacing w:line="360" w:lineRule="auto"/>
        <w:jc w:val="both"/>
        <w:rPr>
          <w:rFonts w:eastAsia="Calibri"/>
          <w:b w:val="0"/>
        </w:rPr>
      </w:pPr>
      <w:r>
        <w:rPr>
          <w:rFonts w:eastAsia="Calibri"/>
          <w:b w:val="0"/>
        </w:rPr>
        <w:t xml:space="preserve">     </w:t>
      </w:r>
      <w:r w:rsidR="0028775E" w:rsidRPr="00871454">
        <w:rPr>
          <w:rFonts w:eastAsia="Calibri"/>
          <w:b w:val="0"/>
        </w:rPr>
        <w:t>1.4. Стандарт устанавливает:</w:t>
      </w:r>
    </w:p>
    <w:p w14:paraId="71A98976" w14:textId="7863E8D2" w:rsidR="0028775E" w:rsidRDefault="0028775E" w:rsidP="0028775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цели, задачи, предмет и объекты оперативного анализа исполнения и контроля за организацией исполнения </w:t>
      </w:r>
      <w:r w:rsidR="00577485">
        <w:rPr>
          <w:sz w:val="28"/>
          <w:szCs w:val="28"/>
        </w:rPr>
        <w:t xml:space="preserve">областного (местного) </w:t>
      </w:r>
      <w:r>
        <w:rPr>
          <w:sz w:val="28"/>
          <w:szCs w:val="28"/>
        </w:rPr>
        <w:t>бюджета;</w:t>
      </w:r>
    </w:p>
    <w:p w14:paraId="2123374A" w14:textId="3E947254" w:rsidR="0028775E" w:rsidRDefault="00F54C01" w:rsidP="002877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="0028775E">
        <w:rPr>
          <w:sz w:val="28"/>
          <w:szCs w:val="28"/>
        </w:rPr>
        <w:t xml:space="preserve">осуществления оперативного анализа исполнения и контроля за организацией исполнения </w:t>
      </w:r>
      <w:r w:rsidR="009345D6">
        <w:rPr>
          <w:sz w:val="28"/>
          <w:szCs w:val="28"/>
        </w:rPr>
        <w:t xml:space="preserve"> областного (местного) </w:t>
      </w:r>
      <w:r w:rsidR="0028775E">
        <w:rPr>
          <w:sz w:val="28"/>
          <w:szCs w:val="28"/>
        </w:rPr>
        <w:t>бюджета;</w:t>
      </w:r>
    </w:p>
    <w:p w14:paraId="593228BD" w14:textId="2FFAF2D2" w:rsidR="00CA7D72" w:rsidRDefault="000E1AB8" w:rsidP="00CA7D72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примерную </w:t>
      </w:r>
      <w:r w:rsidR="0028775E">
        <w:rPr>
          <w:sz w:val="28"/>
        </w:rPr>
        <w:t>структуру ежеквартальн</w:t>
      </w:r>
      <w:r w:rsidR="0096176D">
        <w:rPr>
          <w:sz w:val="28"/>
        </w:rPr>
        <w:t>ого заключения</w:t>
      </w:r>
      <w:r w:rsidR="0028775E">
        <w:rPr>
          <w:sz w:val="28"/>
        </w:rPr>
        <w:t xml:space="preserve"> о ходе исполнения </w:t>
      </w:r>
      <w:r w:rsidR="004F2DFC">
        <w:rPr>
          <w:sz w:val="28"/>
        </w:rPr>
        <w:t xml:space="preserve">областного (местного) </w:t>
      </w:r>
      <w:r w:rsidR="0028775E">
        <w:rPr>
          <w:sz w:val="28"/>
        </w:rPr>
        <w:t>бюджета в текущем финансовом году.</w:t>
      </w:r>
    </w:p>
    <w:p w14:paraId="008803C5" w14:textId="41BBB597" w:rsidR="00CA7D72" w:rsidRDefault="0028775E" w:rsidP="00CA7D72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3E1B0A">
        <w:rPr>
          <w:bCs/>
          <w:sz w:val="28"/>
          <w:szCs w:val="28"/>
        </w:rPr>
        <w:t xml:space="preserve">1.5. При организации и проведении </w:t>
      </w:r>
      <w:bookmarkStart w:id="2" w:name="_Hlk111189769"/>
      <w:r w:rsidRPr="003E1B0A">
        <w:rPr>
          <w:bCs/>
          <w:sz w:val="28"/>
          <w:szCs w:val="28"/>
        </w:rPr>
        <w:t xml:space="preserve">оперативного анализа исполнения и контроля за организацией исполнения </w:t>
      </w:r>
      <w:r w:rsidR="00185776">
        <w:rPr>
          <w:bCs/>
          <w:sz w:val="28"/>
          <w:szCs w:val="28"/>
        </w:rPr>
        <w:t xml:space="preserve">областного (местного) </w:t>
      </w:r>
      <w:r w:rsidRPr="003E1B0A">
        <w:rPr>
          <w:bCs/>
          <w:sz w:val="28"/>
          <w:szCs w:val="28"/>
        </w:rPr>
        <w:t xml:space="preserve">бюджета </w:t>
      </w:r>
      <w:bookmarkEnd w:id="2"/>
      <w:r w:rsidRPr="003E1B0A">
        <w:rPr>
          <w:bCs/>
          <w:sz w:val="28"/>
          <w:szCs w:val="28"/>
        </w:rPr>
        <w:t>сотрудники Счетной палаты обязаны руководствоваться закон</w:t>
      </w:r>
      <w:r w:rsidR="00185776">
        <w:rPr>
          <w:bCs/>
          <w:sz w:val="28"/>
          <w:szCs w:val="28"/>
        </w:rPr>
        <w:t>ом</w:t>
      </w:r>
      <w:r w:rsidRPr="003E1B0A">
        <w:rPr>
          <w:bCs/>
          <w:sz w:val="28"/>
          <w:szCs w:val="28"/>
        </w:rPr>
        <w:t xml:space="preserve"> «О Счетной палате</w:t>
      </w:r>
      <w:r w:rsidR="00185776">
        <w:rPr>
          <w:bCs/>
          <w:sz w:val="28"/>
          <w:szCs w:val="28"/>
        </w:rPr>
        <w:t xml:space="preserve"> Псковской области</w:t>
      </w:r>
      <w:r w:rsidRPr="003E1B0A">
        <w:rPr>
          <w:bCs/>
          <w:sz w:val="28"/>
          <w:szCs w:val="28"/>
        </w:rPr>
        <w:t>», бюджетным законодательством Российской Федерации,</w:t>
      </w:r>
      <w:r w:rsidR="00185776">
        <w:rPr>
          <w:bCs/>
          <w:sz w:val="28"/>
          <w:szCs w:val="28"/>
        </w:rPr>
        <w:t xml:space="preserve"> </w:t>
      </w:r>
      <w:r w:rsidRPr="003E1B0A">
        <w:rPr>
          <w:bCs/>
          <w:sz w:val="28"/>
          <w:szCs w:val="28"/>
        </w:rPr>
        <w:t>другими нормативными правовыми актами</w:t>
      </w:r>
      <w:r w:rsidR="00185776">
        <w:rPr>
          <w:bCs/>
          <w:sz w:val="28"/>
          <w:szCs w:val="28"/>
        </w:rPr>
        <w:t xml:space="preserve"> Псковской области (муниципального образования)</w:t>
      </w:r>
      <w:r w:rsidR="00F70CC1">
        <w:rPr>
          <w:bCs/>
          <w:sz w:val="28"/>
          <w:szCs w:val="28"/>
        </w:rPr>
        <w:t>,</w:t>
      </w:r>
      <w:r w:rsidR="00F70CC1" w:rsidRPr="00F70CC1">
        <w:rPr>
          <w:sz w:val="28"/>
          <w:szCs w:val="28"/>
        </w:rPr>
        <w:t xml:space="preserve"> </w:t>
      </w:r>
      <w:r w:rsidR="00F70CC1" w:rsidRPr="009B7E83">
        <w:rPr>
          <w:sz w:val="28"/>
          <w:szCs w:val="28"/>
        </w:rPr>
        <w:t>соглашени</w:t>
      </w:r>
      <w:r w:rsidR="00F70CC1">
        <w:rPr>
          <w:sz w:val="28"/>
          <w:szCs w:val="28"/>
        </w:rPr>
        <w:t>я</w:t>
      </w:r>
      <w:r w:rsidR="00F70CC1" w:rsidRPr="009B7E83">
        <w:rPr>
          <w:sz w:val="28"/>
          <w:szCs w:val="28"/>
        </w:rPr>
        <w:t>м</w:t>
      </w:r>
      <w:r w:rsidR="00F70CC1">
        <w:rPr>
          <w:sz w:val="28"/>
          <w:szCs w:val="28"/>
        </w:rPr>
        <w:t>и</w:t>
      </w:r>
      <w:r w:rsidR="00F70CC1" w:rsidRPr="009B7E83">
        <w:rPr>
          <w:sz w:val="28"/>
          <w:szCs w:val="28"/>
        </w:rPr>
        <w:t>, заключенным</w:t>
      </w:r>
      <w:r w:rsidR="00F70CC1">
        <w:rPr>
          <w:sz w:val="28"/>
          <w:szCs w:val="28"/>
        </w:rPr>
        <w:t>и</w:t>
      </w:r>
      <w:r w:rsidR="00F70CC1" w:rsidRPr="009B7E83">
        <w:rPr>
          <w:sz w:val="28"/>
          <w:szCs w:val="28"/>
        </w:rPr>
        <w:t xml:space="preserve"> представительным органом </w:t>
      </w:r>
      <w:r w:rsidR="00F70CC1" w:rsidRPr="009B7E83">
        <w:rPr>
          <w:bCs/>
          <w:sz w:val="28"/>
          <w:szCs w:val="28"/>
        </w:rPr>
        <w:t xml:space="preserve">муниципального образования области </w:t>
      </w:r>
      <w:r w:rsidR="00F70CC1" w:rsidRPr="009B7E83">
        <w:rPr>
          <w:sz w:val="28"/>
          <w:szCs w:val="28"/>
        </w:rPr>
        <w:t>со Счетной палатой области о передаче полномочий по осуществлению внешнего муниципального финансового контроля в муниципальном образовании</w:t>
      </w:r>
      <w:r w:rsidRPr="003E1B0A">
        <w:rPr>
          <w:bCs/>
          <w:sz w:val="28"/>
          <w:szCs w:val="28"/>
        </w:rPr>
        <w:t>.</w:t>
      </w:r>
    </w:p>
    <w:p w14:paraId="2ECE84E6" w14:textId="3D6B404F" w:rsidR="00FB7144" w:rsidRPr="00FB7144" w:rsidRDefault="0028775E" w:rsidP="00CA7D72">
      <w:pPr>
        <w:widowControl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B7144">
        <w:rPr>
          <w:bCs/>
          <w:sz w:val="28"/>
          <w:szCs w:val="28"/>
        </w:rPr>
        <w:t>1.6.</w:t>
      </w:r>
      <w:r>
        <w:rPr>
          <w:b/>
        </w:rPr>
        <w:t> </w:t>
      </w:r>
      <w:r w:rsidR="00FB7144" w:rsidRPr="00FB7144">
        <w:rPr>
          <w:sz w:val="28"/>
          <w:szCs w:val="28"/>
          <w:lang w:eastAsia="ru-RU"/>
        </w:rPr>
        <w:t xml:space="preserve">Состав информации о проведении и результатах </w:t>
      </w:r>
      <w:r w:rsidR="00CA7D72" w:rsidRPr="003E1B0A">
        <w:rPr>
          <w:bCs/>
          <w:sz w:val="28"/>
          <w:szCs w:val="28"/>
        </w:rPr>
        <w:t xml:space="preserve">оперативного анализа исполнения и контроля за организацией исполнения </w:t>
      </w:r>
      <w:r w:rsidR="00CA7D72">
        <w:rPr>
          <w:bCs/>
          <w:sz w:val="28"/>
          <w:szCs w:val="28"/>
        </w:rPr>
        <w:t xml:space="preserve">областного (местного) </w:t>
      </w:r>
      <w:r w:rsidR="00CA7D72" w:rsidRPr="003E1B0A">
        <w:rPr>
          <w:bCs/>
          <w:sz w:val="28"/>
          <w:szCs w:val="28"/>
        </w:rPr>
        <w:t>бюджета</w:t>
      </w:r>
      <w:r w:rsidR="00FB7144" w:rsidRPr="00FB7144">
        <w:rPr>
          <w:sz w:val="28"/>
          <w:szCs w:val="28"/>
          <w:lang w:eastAsia="ru-RU"/>
        </w:rPr>
        <w:t xml:space="preserve">, порядок ее отражения в государственной информационной системе «Официальный сайт Российской Федерации в </w:t>
      </w:r>
      <w:r w:rsidR="00FB7144" w:rsidRPr="00FB7144">
        <w:rPr>
          <w:sz w:val="28"/>
          <w:szCs w:val="28"/>
          <w:lang w:eastAsia="ru-RU"/>
        </w:rPr>
        <w:lastRenderedPageBreak/>
        <w:t>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 (далее – ГИС ЕСГФК), а также в программном комплексе «Финансовый контроль Смарт» устанавливаются соответственно порядком использования ГИС ЕСГФК  и программным комплексом «Финансовый контроль Смарт».</w:t>
      </w:r>
    </w:p>
    <w:p w14:paraId="4FBA27E4" w14:textId="43CD3595" w:rsidR="0028775E" w:rsidRDefault="0028775E" w:rsidP="0028775E">
      <w:pPr>
        <w:pStyle w:val="21"/>
        <w:widowControl w:val="0"/>
        <w:spacing w:line="372" w:lineRule="auto"/>
        <w:ind w:firstLine="709"/>
        <w:rPr>
          <w:sz w:val="20"/>
        </w:rPr>
      </w:pPr>
    </w:p>
    <w:p w14:paraId="33992EFE" w14:textId="7FCCDBB8" w:rsidR="0028775E" w:rsidRDefault="0028775E" w:rsidP="0028775E">
      <w:pPr>
        <w:pStyle w:val="2"/>
        <w:keepNext w:val="0"/>
        <w:widowControl w:val="0"/>
        <w:spacing w:before="240" w:after="240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2. Цели, задачи, предмет и объекты оперативного анализа исполнения и контроля за организацией исполнения </w:t>
      </w:r>
      <w:r w:rsidR="005B18DB">
        <w:rPr>
          <w:rFonts w:eastAsia="Calibri"/>
          <w:color w:val="auto"/>
        </w:rPr>
        <w:t xml:space="preserve">областного (местного) </w:t>
      </w:r>
      <w:r>
        <w:rPr>
          <w:rFonts w:eastAsia="Calibri"/>
          <w:color w:val="auto"/>
        </w:rPr>
        <w:t xml:space="preserve">бюджета в текущем финансовом году </w:t>
      </w:r>
    </w:p>
    <w:p w14:paraId="16ACA5F6" w14:textId="04C9512F" w:rsidR="0028775E" w:rsidRDefault="0028775E" w:rsidP="0028775E">
      <w:pPr>
        <w:widowControl w:val="0"/>
        <w:spacing w:line="372" w:lineRule="auto"/>
        <w:ind w:firstLine="709"/>
        <w:jc w:val="both"/>
        <w:rPr>
          <w:rFonts w:eastAsia="Calibri"/>
          <w:snapToGrid w:val="0"/>
          <w:sz w:val="28"/>
        </w:rPr>
      </w:pPr>
      <w:r w:rsidRPr="004700AA">
        <w:rPr>
          <w:bCs/>
          <w:snapToGrid w:val="0"/>
          <w:sz w:val="28"/>
        </w:rPr>
        <w:t>2.1.</w:t>
      </w:r>
      <w:r>
        <w:rPr>
          <w:b/>
          <w:snapToGrid w:val="0"/>
          <w:sz w:val="28"/>
        </w:rPr>
        <w:t xml:space="preserve"> </w:t>
      </w:r>
      <w:r>
        <w:rPr>
          <w:snapToGrid w:val="0"/>
          <w:sz w:val="28"/>
        </w:rPr>
        <w:t>Оперативный анализ исполнения и контроль</w:t>
      </w:r>
      <w:r>
        <w:rPr>
          <w:b/>
          <w:snapToGrid w:val="0"/>
          <w:sz w:val="28"/>
        </w:rPr>
        <w:t xml:space="preserve"> </w:t>
      </w:r>
      <w:r>
        <w:rPr>
          <w:snapToGrid w:val="0"/>
          <w:sz w:val="28"/>
        </w:rPr>
        <w:t>за организацией исполнения</w:t>
      </w:r>
      <w:r>
        <w:rPr>
          <w:b/>
          <w:snapToGrid w:val="0"/>
          <w:sz w:val="28"/>
        </w:rPr>
        <w:t xml:space="preserve"> </w:t>
      </w:r>
      <w:r w:rsidR="00B05CDB" w:rsidRPr="00B05CDB">
        <w:rPr>
          <w:bCs/>
          <w:snapToGrid w:val="0"/>
          <w:sz w:val="28"/>
        </w:rPr>
        <w:t>областного (местного)</w:t>
      </w:r>
      <w:r w:rsidR="00B05CDB">
        <w:rPr>
          <w:b/>
          <w:snapToGrid w:val="0"/>
          <w:sz w:val="28"/>
        </w:rPr>
        <w:t xml:space="preserve"> </w:t>
      </w:r>
      <w:r>
        <w:rPr>
          <w:snapToGrid w:val="0"/>
          <w:sz w:val="28"/>
        </w:rPr>
        <w:t>бюджета</w:t>
      </w:r>
      <w:r>
        <w:rPr>
          <w:b/>
          <w:snapToGrid w:val="0"/>
          <w:sz w:val="28"/>
        </w:rPr>
        <w:t xml:space="preserve"> </w:t>
      </w:r>
      <w:r>
        <w:rPr>
          <w:snapToGrid w:val="0"/>
          <w:sz w:val="28"/>
        </w:rPr>
        <w:t>является формой экспертно-аналитической деятельности Счетной палаты, осуществляемой путем проведения экспертно-аналитических мероприятий в соответствии со Стандартом.</w:t>
      </w:r>
    </w:p>
    <w:p w14:paraId="7867801E" w14:textId="08A9AB7C" w:rsidR="0028775E" w:rsidRDefault="0028775E" w:rsidP="0028775E">
      <w:pPr>
        <w:widowControl w:val="0"/>
        <w:spacing w:line="372" w:lineRule="auto"/>
        <w:ind w:firstLine="709"/>
        <w:jc w:val="both"/>
        <w:rPr>
          <w:sz w:val="28"/>
          <w:szCs w:val="28"/>
        </w:rPr>
      </w:pPr>
      <w:r w:rsidRPr="004700AA">
        <w:rPr>
          <w:bCs/>
          <w:snapToGrid w:val="0"/>
          <w:sz w:val="28"/>
        </w:rPr>
        <w:t>2.2.</w:t>
      </w:r>
      <w:r>
        <w:rPr>
          <w:snapToGrid w:val="0"/>
          <w:sz w:val="28"/>
        </w:rPr>
        <w:t> Оперативный анализ исполнения и контроль</w:t>
      </w:r>
      <w:r>
        <w:rPr>
          <w:b/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за организацией исполнения </w:t>
      </w:r>
      <w:r w:rsidR="006F2921">
        <w:rPr>
          <w:snapToGrid w:val="0"/>
          <w:sz w:val="28"/>
        </w:rPr>
        <w:t xml:space="preserve">областного (местного) </w:t>
      </w:r>
      <w:r>
        <w:rPr>
          <w:snapToGrid w:val="0"/>
          <w:sz w:val="28"/>
        </w:rPr>
        <w:t xml:space="preserve"> бюджета (далее – оперативный анализ и контроль) </w:t>
      </w:r>
      <w:r>
        <w:rPr>
          <w:snapToGrid w:val="0"/>
          <w:sz w:val="28"/>
          <w:szCs w:val="28"/>
        </w:rPr>
        <w:t>представляет собой экспертно-аналитическ</w:t>
      </w:r>
      <w:r w:rsidR="006F2921">
        <w:rPr>
          <w:snapToGrid w:val="0"/>
          <w:sz w:val="28"/>
          <w:szCs w:val="28"/>
        </w:rPr>
        <w:t>ое</w:t>
      </w:r>
      <w:r>
        <w:rPr>
          <w:snapToGrid w:val="0"/>
          <w:sz w:val="28"/>
          <w:szCs w:val="28"/>
        </w:rPr>
        <w:t xml:space="preserve"> мероприяти</w:t>
      </w:r>
      <w:r w:rsidR="006F2921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по </w:t>
      </w:r>
      <w:r>
        <w:rPr>
          <w:sz w:val="28"/>
          <w:szCs w:val="28"/>
        </w:rPr>
        <w:t xml:space="preserve">анализу хода исполнения и контролю за организацией исполнения </w:t>
      </w:r>
      <w:r w:rsidR="006F2921">
        <w:rPr>
          <w:sz w:val="28"/>
          <w:szCs w:val="28"/>
        </w:rPr>
        <w:t xml:space="preserve">областного (местного) </w:t>
      </w:r>
      <w:r>
        <w:rPr>
          <w:sz w:val="28"/>
          <w:szCs w:val="28"/>
        </w:rPr>
        <w:t xml:space="preserve">бюджета с подготовкой </w:t>
      </w:r>
      <w:r w:rsidR="00F61B72">
        <w:rPr>
          <w:sz w:val="28"/>
          <w:szCs w:val="28"/>
        </w:rPr>
        <w:t xml:space="preserve">заключения </w:t>
      </w:r>
      <w:r>
        <w:rPr>
          <w:sz w:val="28"/>
          <w:szCs w:val="28"/>
        </w:rPr>
        <w:t xml:space="preserve">о ходе исполнения </w:t>
      </w:r>
      <w:r w:rsidR="006F2921">
        <w:rPr>
          <w:sz w:val="28"/>
          <w:szCs w:val="28"/>
        </w:rPr>
        <w:t>областного (местного)</w:t>
      </w:r>
      <w:r>
        <w:rPr>
          <w:sz w:val="28"/>
          <w:szCs w:val="28"/>
        </w:rPr>
        <w:t xml:space="preserve"> бюджета в текущем финансовом году. </w:t>
      </w:r>
    </w:p>
    <w:p w14:paraId="35AAF01E" w14:textId="66EADE71" w:rsidR="0028775E" w:rsidRDefault="0028775E" w:rsidP="0028775E">
      <w:pPr>
        <w:widowControl w:val="0"/>
        <w:spacing w:after="120" w:line="372" w:lineRule="auto"/>
        <w:ind w:firstLine="709"/>
        <w:jc w:val="both"/>
        <w:rPr>
          <w:sz w:val="28"/>
          <w:szCs w:val="28"/>
        </w:rPr>
      </w:pPr>
      <w:r w:rsidRPr="004700AA">
        <w:rPr>
          <w:bCs/>
          <w:snapToGrid w:val="0"/>
          <w:sz w:val="28"/>
        </w:rPr>
        <w:t>2.3.</w:t>
      </w:r>
      <w:r>
        <w:rPr>
          <w:snapToGrid w:val="0"/>
          <w:sz w:val="28"/>
        </w:rPr>
        <w:t> </w:t>
      </w:r>
      <w:r>
        <w:rPr>
          <w:b/>
          <w:snapToGrid w:val="0"/>
          <w:sz w:val="28"/>
        </w:rPr>
        <w:t>Целями</w:t>
      </w:r>
      <w:r>
        <w:rPr>
          <w:snapToGrid w:val="0"/>
          <w:sz w:val="28"/>
        </w:rPr>
        <w:t xml:space="preserve"> </w:t>
      </w:r>
      <w:r w:rsidRPr="00E1241D">
        <w:rPr>
          <w:b/>
          <w:sz w:val="28"/>
        </w:rPr>
        <w:t xml:space="preserve">оперативного </w:t>
      </w:r>
      <w:r w:rsidRPr="00E1241D">
        <w:rPr>
          <w:b/>
          <w:snapToGrid w:val="0"/>
          <w:sz w:val="28"/>
        </w:rPr>
        <w:t>анализа и</w:t>
      </w:r>
      <w:r w:rsidRPr="00E1241D">
        <w:rPr>
          <w:b/>
          <w:sz w:val="28"/>
        </w:rPr>
        <w:t xml:space="preserve"> контроля</w:t>
      </w:r>
      <w:r>
        <w:rPr>
          <w:b/>
          <w:sz w:val="28"/>
        </w:rPr>
        <w:t xml:space="preserve"> </w:t>
      </w:r>
      <w:r>
        <w:rPr>
          <w:sz w:val="28"/>
        </w:rPr>
        <w:t>являются</w:t>
      </w:r>
      <w:r w:rsidR="00E1241D">
        <w:rPr>
          <w:sz w:val="28"/>
        </w:rPr>
        <w:t>:</w:t>
      </w:r>
      <w:r>
        <w:rPr>
          <w:b/>
          <w:sz w:val="28"/>
        </w:rPr>
        <w:t xml:space="preserve">  </w:t>
      </w:r>
      <w:r>
        <w:rPr>
          <w:sz w:val="28"/>
        </w:rPr>
        <w:t xml:space="preserve">анализ полноты и своевременности поступлений доходов </w:t>
      </w:r>
      <w:r w:rsidR="009D1B00">
        <w:rPr>
          <w:sz w:val="28"/>
        </w:rPr>
        <w:t xml:space="preserve">областного (местного) </w:t>
      </w:r>
      <w:r>
        <w:rPr>
          <w:sz w:val="28"/>
        </w:rPr>
        <w:t xml:space="preserve">бюджета, </w:t>
      </w:r>
      <w:r>
        <w:rPr>
          <w:sz w:val="28"/>
          <w:szCs w:val="28"/>
        </w:rPr>
        <w:t xml:space="preserve">исполнения расходов и источников финансирования дефицита </w:t>
      </w:r>
      <w:r w:rsidR="009D1B00">
        <w:rPr>
          <w:sz w:val="28"/>
          <w:szCs w:val="28"/>
        </w:rPr>
        <w:t xml:space="preserve">областного (местного) </w:t>
      </w:r>
      <w:r>
        <w:rPr>
          <w:sz w:val="28"/>
          <w:szCs w:val="28"/>
        </w:rPr>
        <w:t xml:space="preserve">бюджета в сравнении с утвержденными показателями </w:t>
      </w:r>
      <w:bookmarkStart w:id="3" w:name="_Hlk111110465"/>
      <w:r>
        <w:rPr>
          <w:sz w:val="28"/>
          <w:szCs w:val="28"/>
        </w:rPr>
        <w:t>закон</w:t>
      </w:r>
      <w:r w:rsidR="00951138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D1B00">
        <w:rPr>
          <w:sz w:val="28"/>
          <w:szCs w:val="28"/>
        </w:rPr>
        <w:t xml:space="preserve">Псковской области об областном </w:t>
      </w:r>
      <w:r>
        <w:rPr>
          <w:sz w:val="28"/>
          <w:szCs w:val="28"/>
        </w:rPr>
        <w:t>бюджете</w:t>
      </w:r>
      <w:r w:rsidR="009D1B00">
        <w:rPr>
          <w:sz w:val="28"/>
          <w:szCs w:val="28"/>
        </w:rPr>
        <w:t xml:space="preserve"> (решени</w:t>
      </w:r>
      <w:r w:rsidR="00951138">
        <w:rPr>
          <w:sz w:val="28"/>
          <w:szCs w:val="28"/>
        </w:rPr>
        <w:t>ем</w:t>
      </w:r>
      <w:r w:rsidR="009D1B00">
        <w:rPr>
          <w:sz w:val="28"/>
          <w:szCs w:val="28"/>
        </w:rPr>
        <w:t xml:space="preserve"> о бюджете муниципального образования)</w:t>
      </w:r>
      <w:bookmarkEnd w:id="3"/>
      <w:r>
        <w:rPr>
          <w:sz w:val="28"/>
          <w:szCs w:val="28"/>
        </w:rPr>
        <w:t xml:space="preserve">, а также подготовка </w:t>
      </w:r>
      <w:r w:rsidR="002072D4">
        <w:rPr>
          <w:sz w:val="28"/>
          <w:szCs w:val="28"/>
        </w:rPr>
        <w:t xml:space="preserve">заключения </w:t>
      </w:r>
      <w:r w:rsidR="009D1B00">
        <w:rPr>
          <w:sz w:val="28"/>
          <w:szCs w:val="28"/>
        </w:rPr>
        <w:t>о ходе исполнения областного (местного) бюджета</w:t>
      </w:r>
      <w:r w:rsidR="002072D4" w:rsidRPr="002072D4">
        <w:rPr>
          <w:bCs/>
        </w:rPr>
        <w:t xml:space="preserve"> </w:t>
      </w:r>
      <w:r w:rsidR="002072D4" w:rsidRPr="002072D4">
        <w:rPr>
          <w:bCs/>
          <w:sz w:val="28"/>
          <w:szCs w:val="28"/>
        </w:rPr>
        <w:t>за соответствующий отчетный период</w:t>
      </w:r>
      <w:r w:rsidRPr="002072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9CA740E" w14:textId="77777777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 w:rsidRPr="003E5020">
        <w:rPr>
          <w:bCs/>
          <w:color w:val="auto"/>
        </w:rPr>
        <w:lastRenderedPageBreak/>
        <w:t>2.4.</w:t>
      </w:r>
      <w:r>
        <w:rPr>
          <w:b/>
          <w:color w:val="auto"/>
        </w:rPr>
        <w:t xml:space="preserve"> Задачами оперативного </w:t>
      </w:r>
      <w:r>
        <w:rPr>
          <w:b/>
        </w:rPr>
        <w:t>анализа и</w:t>
      </w:r>
      <w:r>
        <w:rPr>
          <w:b/>
          <w:color w:val="auto"/>
        </w:rPr>
        <w:t xml:space="preserve"> контроля</w:t>
      </w:r>
      <w:r>
        <w:rPr>
          <w:color w:val="auto"/>
        </w:rPr>
        <w:t xml:space="preserve"> являются:</w:t>
      </w:r>
    </w:p>
    <w:p w14:paraId="66D33006" w14:textId="04F05ED3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анализ объемов поступлений доходов </w:t>
      </w:r>
      <w:r w:rsidR="00951138">
        <w:rPr>
          <w:color w:val="auto"/>
        </w:rPr>
        <w:t xml:space="preserve">областного (местного) </w:t>
      </w:r>
      <w:r>
        <w:rPr>
          <w:color w:val="auto"/>
        </w:rPr>
        <w:t xml:space="preserve">бюджета, уровня соответствия показателей кассового исполнения по доходам показателям, утвержденным </w:t>
      </w:r>
      <w:r w:rsidR="00951138">
        <w:rPr>
          <w:szCs w:val="28"/>
        </w:rPr>
        <w:t>законом Псковской области об областном бюджете (решением о бюджете муниципального образования)</w:t>
      </w:r>
      <w:r>
        <w:rPr>
          <w:color w:val="auto"/>
        </w:rPr>
        <w:t xml:space="preserve">, показателям прогноза поступлений доходов </w:t>
      </w:r>
      <w:r w:rsidR="00951138">
        <w:rPr>
          <w:color w:val="auto"/>
        </w:rPr>
        <w:t xml:space="preserve"> областного (местного) </w:t>
      </w:r>
      <w:r>
        <w:rPr>
          <w:color w:val="auto"/>
        </w:rPr>
        <w:t>бюджета;</w:t>
      </w:r>
    </w:p>
    <w:p w14:paraId="4EE64898" w14:textId="14727608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анализ кассового исполнения расходов </w:t>
      </w:r>
      <w:r w:rsidR="007D545A">
        <w:rPr>
          <w:color w:val="auto"/>
        </w:rPr>
        <w:t xml:space="preserve">областного (местного) </w:t>
      </w:r>
      <w:r>
        <w:rPr>
          <w:color w:val="auto"/>
        </w:rPr>
        <w:t xml:space="preserve">бюджета, уровня соответствия показателей исполнения </w:t>
      </w:r>
      <w:r w:rsidR="007D545A">
        <w:rPr>
          <w:color w:val="auto"/>
        </w:rPr>
        <w:t xml:space="preserve">областного (местного) </w:t>
      </w:r>
      <w:r>
        <w:rPr>
          <w:color w:val="auto"/>
        </w:rPr>
        <w:t xml:space="preserve">бюджета показателям, утвержденным </w:t>
      </w:r>
      <w:r w:rsidR="007D545A">
        <w:rPr>
          <w:szCs w:val="28"/>
        </w:rPr>
        <w:t>законом Псковской области об областном бюджете (решением о бюджете муниципального образования)</w:t>
      </w:r>
      <w:r>
        <w:rPr>
          <w:color w:val="auto"/>
        </w:rPr>
        <w:t xml:space="preserve">, сводной бюджетной росписи </w:t>
      </w:r>
      <w:r w:rsidR="007D545A">
        <w:rPr>
          <w:color w:val="auto"/>
        </w:rPr>
        <w:t xml:space="preserve">областного (местного) </w:t>
      </w:r>
      <w:r>
        <w:rPr>
          <w:color w:val="auto"/>
        </w:rPr>
        <w:t>бюджета (далее – сводная бюджетная роспись) в разрезе разделов и подразделов классификации расходов бюджетов, ведомственной структуры расходов и государственных</w:t>
      </w:r>
      <w:r w:rsidR="007D545A">
        <w:rPr>
          <w:color w:val="auto"/>
        </w:rPr>
        <w:t xml:space="preserve"> (муниципальных)</w:t>
      </w:r>
      <w:r>
        <w:rPr>
          <w:color w:val="auto"/>
        </w:rPr>
        <w:t xml:space="preserve"> программ, подпрограмм и </w:t>
      </w:r>
      <w:r w:rsidR="007D545A">
        <w:rPr>
          <w:color w:val="auto"/>
        </w:rPr>
        <w:t xml:space="preserve">областных </w:t>
      </w:r>
      <w:r>
        <w:rPr>
          <w:color w:val="auto"/>
        </w:rPr>
        <w:t xml:space="preserve"> целевых программ</w:t>
      </w:r>
      <w:r w:rsidR="007D545A">
        <w:rPr>
          <w:color w:val="auto"/>
        </w:rPr>
        <w:t xml:space="preserve"> (целевых программ муниципального образования</w:t>
      </w:r>
      <w:r>
        <w:rPr>
          <w:color w:val="auto"/>
        </w:rPr>
        <w:t xml:space="preserve">; </w:t>
      </w:r>
    </w:p>
    <w:p w14:paraId="737BD711" w14:textId="0626DF49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анализ размеров дефицита (профицита) </w:t>
      </w:r>
      <w:r w:rsidR="00A21125">
        <w:rPr>
          <w:color w:val="auto"/>
        </w:rPr>
        <w:t>областного (</w:t>
      </w:r>
      <w:r w:rsidR="000B1B77">
        <w:rPr>
          <w:color w:val="auto"/>
        </w:rPr>
        <w:t>местного</w:t>
      </w:r>
      <w:r w:rsidR="00A21125">
        <w:rPr>
          <w:color w:val="auto"/>
        </w:rPr>
        <w:t xml:space="preserve">) </w:t>
      </w:r>
      <w:r>
        <w:rPr>
          <w:color w:val="auto"/>
        </w:rPr>
        <w:t xml:space="preserve">бюджета, источников финансирования дефицита </w:t>
      </w:r>
      <w:r w:rsidR="000B1B77">
        <w:rPr>
          <w:color w:val="auto"/>
        </w:rPr>
        <w:t xml:space="preserve">областного (местного) </w:t>
      </w:r>
      <w:r>
        <w:rPr>
          <w:color w:val="auto"/>
        </w:rPr>
        <w:t xml:space="preserve">бюджета, уровня соответствия показателей исполнения </w:t>
      </w:r>
      <w:r w:rsidR="000B1B77">
        <w:rPr>
          <w:color w:val="auto"/>
        </w:rPr>
        <w:t xml:space="preserve">областного (местного) </w:t>
      </w:r>
      <w:r>
        <w:rPr>
          <w:color w:val="auto"/>
        </w:rPr>
        <w:t xml:space="preserve">бюджета показателям, утвержденным </w:t>
      </w:r>
      <w:r w:rsidR="000B1B77">
        <w:rPr>
          <w:szCs w:val="28"/>
        </w:rPr>
        <w:t>законом Псковской области об областном бюджете (решением о бюджете муниципального образования)</w:t>
      </w:r>
      <w:r w:rsidR="000B1B77">
        <w:rPr>
          <w:color w:val="auto"/>
        </w:rPr>
        <w:t xml:space="preserve">, </w:t>
      </w:r>
      <w:r>
        <w:rPr>
          <w:color w:val="auto"/>
        </w:rPr>
        <w:t xml:space="preserve"> показателям сводной бюджетной росписи и других показателей </w:t>
      </w:r>
      <w:r w:rsidR="000B1B77">
        <w:rPr>
          <w:color w:val="auto"/>
        </w:rPr>
        <w:t xml:space="preserve">областного (местного) </w:t>
      </w:r>
      <w:r>
        <w:rPr>
          <w:color w:val="auto"/>
        </w:rPr>
        <w:t>бюджета;</w:t>
      </w:r>
    </w:p>
    <w:p w14:paraId="70F69DEF" w14:textId="62049258" w:rsidR="0028775E" w:rsidRDefault="0028775E" w:rsidP="0028775E">
      <w:pPr>
        <w:pStyle w:val="ConsPlusNormal"/>
        <w:spacing w:line="360" w:lineRule="auto"/>
        <w:ind w:firstLine="539"/>
        <w:jc w:val="both"/>
        <w:rPr>
          <w:snapToGrid w:val="0"/>
        </w:rPr>
      </w:pPr>
      <w:r>
        <w:t xml:space="preserve">контроль за организацией исполнения </w:t>
      </w:r>
      <w:r w:rsidR="00C77F0E">
        <w:t xml:space="preserve">областного (местного) </w:t>
      </w:r>
      <w:r>
        <w:t>бюджета, включая соблюдение</w:t>
      </w:r>
      <w:r>
        <w:rPr>
          <w:snapToGrid w:val="0"/>
        </w:rPr>
        <w:t xml:space="preserve"> соответствия организации исполнения </w:t>
      </w:r>
      <w:r w:rsidR="00C77F0E">
        <w:rPr>
          <w:snapToGrid w:val="0"/>
        </w:rPr>
        <w:t>закона об областном бюджете</w:t>
      </w:r>
      <w:r>
        <w:rPr>
          <w:snapToGrid w:val="0"/>
        </w:rPr>
        <w:t xml:space="preserve"> </w:t>
      </w:r>
      <w:r w:rsidR="00C77F0E">
        <w:t xml:space="preserve">(решения о бюджете муниципального образования) </w:t>
      </w:r>
      <w:r>
        <w:rPr>
          <w:snapToGrid w:val="0"/>
        </w:rPr>
        <w:t>законодательству Российской Федерации</w:t>
      </w:r>
      <w:r w:rsidR="00BE3802">
        <w:rPr>
          <w:snapToGrid w:val="0"/>
        </w:rPr>
        <w:t xml:space="preserve">, Псковской области </w:t>
      </w:r>
      <w:r>
        <w:rPr>
          <w:snapToGrid w:val="0"/>
        </w:rPr>
        <w:t>и иным нормативным правовым актам;</w:t>
      </w:r>
    </w:p>
    <w:p w14:paraId="4015D648" w14:textId="30BF794A" w:rsidR="0028775E" w:rsidRDefault="0028775E" w:rsidP="0028775E">
      <w:pPr>
        <w:pStyle w:val="ConsPlusNormal"/>
        <w:spacing w:line="360" w:lineRule="auto"/>
        <w:ind w:firstLine="539"/>
        <w:jc w:val="both"/>
        <w:rPr>
          <w:snapToGrid w:val="0"/>
        </w:rPr>
      </w:pPr>
      <w:r>
        <w:rPr>
          <w:snapToGrid w:val="0"/>
        </w:rPr>
        <w:t xml:space="preserve">контроль за соблюдением принципов бюджетной системы Российской Федерации, а также требований Бюджетного кодекса Российской Федерации </w:t>
      </w:r>
      <w:r>
        <w:rPr>
          <w:snapToGrid w:val="0"/>
        </w:rPr>
        <w:lastRenderedPageBreak/>
        <w:t>при внесении изменений в закон о</w:t>
      </w:r>
      <w:r w:rsidR="008D3BB6">
        <w:rPr>
          <w:snapToGrid w:val="0"/>
        </w:rPr>
        <w:t>б областном бюджете (в решение о бюджете муниципального образования)</w:t>
      </w:r>
      <w:r>
        <w:rPr>
          <w:snapToGrid w:val="0"/>
        </w:rPr>
        <w:t xml:space="preserve"> в текущем финансовом году;</w:t>
      </w:r>
    </w:p>
    <w:p w14:paraId="7A13B57C" w14:textId="67BA9727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анализ объема и структуры государственного </w:t>
      </w:r>
      <w:r w:rsidR="00BE51B1">
        <w:rPr>
          <w:color w:val="auto"/>
        </w:rPr>
        <w:t xml:space="preserve">(муниципального) </w:t>
      </w:r>
      <w:r>
        <w:rPr>
          <w:color w:val="auto"/>
        </w:rPr>
        <w:t xml:space="preserve">долга </w:t>
      </w:r>
      <w:r w:rsidR="00BE51B1">
        <w:rPr>
          <w:color w:val="auto"/>
        </w:rPr>
        <w:t>Псковской области (муниципального образования)</w:t>
      </w:r>
      <w:r>
        <w:rPr>
          <w:color w:val="auto"/>
        </w:rPr>
        <w:t>;</w:t>
      </w:r>
    </w:p>
    <w:p w14:paraId="61265F2A" w14:textId="3EC08150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анализ объемов </w:t>
      </w:r>
      <w:r w:rsidR="00E1241D">
        <w:rPr>
          <w:color w:val="auto"/>
        </w:rPr>
        <w:t>р</w:t>
      </w:r>
      <w:r>
        <w:rPr>
          <w:color w:val="auto"/>
        </w:rPr>
        <w:t>езервн</w:t>
      </w:r>
      <w:r w:rsidR="00447F40">
        <w:rPr>
          <w:color w:val="auto"/>
        </w:rPr>
        <w:t>ых</w:t>
      </w:r>
      <w:r>
        <w:rPr>
          <w:color w:val="auto"/>
        </w:rPr>
        <w:t xml:space="preserve"> фонд</w:t>
      </w:r>
      <w:r w:rsidR="00447F40">
        <w:rPr>
          <w:color w:val="auto"/>
        </w:rPr>
        <w:t>ов</w:t>
      </w:r>
      <w:r w:rsidR="00601366">
        <w:rPr>
          <w:color w:val="auto"/>
        </w:rPr>
        <w:t xml:space="preserve"> </w:t>
      </w:r>
      <w:r w:rsidR="00BE51B1">
        <w:rPr>
          <w:color w:val="auto"/>
        </w:rPr>
        <w:t>Псковской области (муниципального образования)</w:t>
      </w:r>
      <w:r>
        <w:rPr>
          <w:color w:val="auto"/>
        </w:rPr>
        <w:t>;</w:t>
      </w:r>
    </w:p>
    <w:p w14:paraId="181DB7AF" w14:textId="42EFE099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оценка полноты поступления в бюджет </w:t>
      </w:r>
      <w:r w:rsidR="00601366">
        <w:rPr>
          <w:color w:val="auto"/>
        </w:rPr>
        <w:t xml:space="preserve">области (местный бюджет) </w:t>
      </w:r>
      <w:r>
        <w:rPr>
          <w:color w:val="auto"/>
        </w:rPr>
        <w:t xml:space="preserve">средств, полученных от распоряжения </w:t>
      </w:r>
      <w:r w:rsidR="00601366">
        <w:rPr>
          <w:color w:val="auto"/>
        </w:rPr>
        <w:t xml:space="preserve">государственного (муниципального) </w:t>
      </w:r>
      <w:r>
        <w:rPr>
          <w:color w:val="auto"/>
        </w:rPr>
        <w:t xml:space="preserve">имуществом (в том числе от его приватизации, продажи) и управления объектами </w:t>
      </w:r>
      <w:r w:rsidR="00601366">
        <w:rPr>
          <w:color w:val="auto"/>
        </w:rPr>
        <w:t xml:space="preserve"> государственной (муниципальной) </w:t>
      </w:r>
      <w:r>
        <w:rPr>
          <w:color w:val="auto"/>
        </w:rPr>
        <w:t>собственности;</w:t>
      </w:r>
    </w:p>
    <w:p w14:paraId="2B1506C3" w14:textId="582F9955" w:rsidR="0028775E" w:rsidRDefault="0028775E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выявление негативных тенденций и нарушений в ходе исполнения </w:t>
      </w:r>
      <w:r w:rsidR="00113B4A">
        <w:rPr>
          <w:color w:val="auto"/>
        </w:rPr>
        <w:t xml:space="preserve">областного (местного) </w:t>
      </w:r>
      <w:r>
        <w:rPr>
          <w:color w:val="auto"/>
        </w:rPr>
        <w:t>бюджета, их анализ и внесение предложений по их устранению.</w:t>
      </w:r>
    </w:p>
    <w:p w14:paraId="60B13643" w14:textId="6CCD3F0C" w:rsidR="0028775E" w:rsidRDefault="0028775E" w:rsidP="0028775E">
      <w:pPr>
        <w:pStyle w:val="a9"/>
        <w:spacing w:line="372" w:lineRule="auto"/>
        <w:ind w:firstLine="709"/>
        <w:rPr>
          <w:color w:val="auto"/>
        </w:rPr>
      </w:pPr>
      <w:r w:rsidRPr="00E1241D">
        <w:rPr>
          <w:bCs/>
          <w:color w:val="auto"/>
        </w:rPr>
        <w:t>2.5.</w:t>
      </w:r>
      <w:r>
        <w:rPr>
          <w:color w:val="auto"/>
        </w:rPr>
        <w:t> </w:t>
      </w:r>
      <w:r>
        <w:rPr>
          <w:b/>
          <w:color w:val="auto"/>
        </w:rPr>
        <w:t xml:space="preserve">Предметом оперативного </w:t>
      </w:r>
      <w:r>
        <w:rPr>
          <w:b/>
        </w:rPr>
        <w:t>анализа и</w:t>
      </w:r>
      <w:r>
        <w:rPr>
          <w:b/>
          <w:color w:val="auto"/>
        </w:rPr>
        <w:t xml:space="preserve"> контроля </w:t>
      </w:r>
      <w:r>
        <w:rPr>
          <w:color w:val="auto"/>
        </w:rPr>
        <w:t>является процесс исполнения</w:t>
      </w:r>
      <w:r w:rsidR="00D938D7">
        <w:rPr>
          <w:color w:val="auto"/>
        </w:rPr>
        <w:t xml:space="preserve"> </w:t>
      </w:r>
      <w:bookmarkStart w:id="4" w:name="_Hlk111111207"/>
      <w:r w:rsidR="00D938D7">
        <w:rPr>
          <w:color w:val="auto"/>
        </w:rPr>
        <w:t>закона об областном бюджете (решения о бюджете муниципального образования)</w:t>
      </w:r>
      <w:bookmarkEnd w:id="4"/>
      <w:r>
        <w:rPr>
          <w:color w:val="auto"/>
        </w:rPr>
        <w:t xml:space="preserve">, а также реализации положений нормативных правовых актов, регламентирующих организацию исполнения </w:t>
      </w:r>
      <w:r w:rsidR="00835CE0">
        <w:rPr>
          <w:color w:val="auto"/>
        </w:rPr>
        <w:t xml:space="preserve">закона об областном бюджете (решения о бюджете муниципального образования) </w:t>
      </w:r>
      <w:r>
        <w:rPr>
          <w:color w:val="auto"/>
        </w:rPr>
        <w:t xml:space="preserve">и использование </w:t>
      </w:r>
      <w:r>
        <w:rPr>
          <w:color w:val="auto"/>
          <w:szCs w:val="28"/>
        </w:rPr>
        <w:t>средств</w:t>
      </w:r>
      <w:r>
        <w:rPr>
          <w:color w:val="auto"/>
        </w:rPr>
        <w:t xml:space="preserve"> </w:t>
      </w:r>
      <w:r w:rsidR="00835CE0">
        <w:rPr>
          <w:color w:val="auto"/>
        </w:rPr>
        <w:t xml:space="preserve"> областного (местного) </w:t>
      </w:r>
      <w:r>
        <w:rPr>
          <w:color w:val="auto"/>
        </w:rPr>
        <w:t>бюджета.</w:t>
      </w:r>
    </w:p>
    <w:p w14:paraId="097B96DD" w14:textId="77777777" w:rsidR="0028775E" w:rsidRDefault="0028775E" w:rsidP="0028775E">
      <w:pPr>
        <w:pStyle w:val="a9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Предметом оперативного </w:t>
      </w:r>
      <w:r>
        <w:t>анализа и</w:t>
      </w:r>
      <w:r>
        <w:rPr>
          <w:color w:val="auto"/>
        </w:rPr>
        <w:t xml:space="preserve"> контроля является также деятельность объектов контроля по:</w:t>
      </w:r>
    </w:p>
    <w:p w14:paraId="65574CB0" w14:textId="30C32AEF" w:rsidR="0028775E" w:rsidRDefault="0028775E" w:rsidP="0028775E">
      <w:pPr>
        <w:pStyle w:val="a9"/>
        <w:spacing w:line="372" w:lineRule="auto"/>
        <w:ind w:firstLine="709"/>
        <w:rPr>
          <w:color w:val="auto"/>
        </w:rPr>
      </w:pPr>
      <w:r>
        <w:rPr>
          <w:color w:val="auto"/>
          <w:szCs w:val="28"/>
        </w:rPr>
        <w:t>реализации</w:t>
      </w:r>
      <w:r>
        <w:rPr>
          <w:color w:val="auto"/>
        </w:rPr>
        <w:t xml:space="preserve"> </w:t>
      </w:r>
      <w:r w:rsidR="003044F4">
        <w:rPr>
          <w:color w:val="auto"/>
        </w:rPr>
        <w:t>закона об областном бюджете (решения о бюджете муниципального образования)</w:t>
      </w:r>
      <w:r>
        <w:rPr>
          <w:color w:val="auto"/>
        </w:rPr>
        <w:t xml:space="preserve">, включая текстовые статьи и приложения к </w:t>
      </w:r>
      <w:r w:rsidR="003044F4">
        <w:rPr>
          <w:color w:val="auto"/>
        </w:rPr>
        <w:t>закону об областном бюджете (решению о бюджете муниципального образования)</w:t>
      </w:r>
      <w:r>
        <w:rPr>
          <w:color w:val="auto"/>
        </w:rPr>
        <w:t>;</w:t>
      </w:r>
    </w:p>
    <w:p w14:paraId="6125E2D0" w14:textId="77777777" w:rsidR="0028775E" w:rsidRDefault="0028775E" w:rsidP="0028775E">
      <w:pPr>
        <w:pStyle w:val="a9"/>
        <w:spacing w:line="372" w:lineRule="auto"/>
        <w:ind w:firstLine="709"/>
        <w:rPr>
          <w:color w:val="auto"/>
        </w:rPr>
      </w:pPr>
      <w:r>
        <w:rPr>
          <w:color w:val="auto"/>
        </w:rPr>
        <w:t>утверждению сводной бюджетной росписи, лимитов бюджетных обязательств, предельных объемов финансирования;</w:t>
      </w:r>
    </w:p>
    <w:p w14:paraId="057B2E77" w14:textId="4FACEEC5" w:rsidR="0028775E" w:rsidRDefault="0028775E" w:rsidP="0028775E">
      <w:pPr>
        <w:pStyle w:val="a9"/>
        <w:spacing w:line="372" w:lineRule="auto"/>
        <w:ind w:firstLine="709"/>
        <w:rPr>
          <w:color w:val="auto"/>
        </w:rPr>
      </w:pPr>
      <w:r>
        <w:rPr>
          <w:color w:val="auto"/>
        </w:rPr>
        <w:t>доведению и распределению бюджетных ассигнований и лимитов бюджетных обязательств</w:t>
      </w:r>
      <w:r w:rsidR="00942FE3">
        <w:rPr>
          <w:color w:val="auto"/>
        </w:rPr>
        <w:t>.</w:t>
      </w:r>
    </w:p>
    <w:p w14:paraId="6EED495E" w14:textId="3137940E" w:rsidR="0028775E" w:rsidRDefault="0028775E" w:rsidP="0028775E">
      <w:pPr>
        <w:pStyle w:val="a9"/>
        <w:spacing w:line="372" w:lineRule="auto"/>
        <w:ind w:firstLine="709"/>
        <w:rPr>
          <w:color w:val="auto"/>
        </w:rPr>
      </w:pPr>
      <w:r>
        <w:rPr>
          <w:color w:val="auto"/>
        </w:rPr>
        <w:lastRenderedPageBreak/>
        <w:t xml:space="preserve">В ходе проведения оперативного анализа и контроля за организацией исполнения </w:t>
      </w:r>
      <w:r w:rsidR="00942FE3">
        <w:rPr>
          <w:color w:val="auto"/>
        </w:rPr>
        <w:t xml:space="preserve">областного (местного) </w:t>
      </w:r>
      <w:r>
        <w:rPr>
          <w:color w:val="auto"/>
        </w:rPr>
        <w:t xml:space="preserve">бюджета осуществляется анализ и проверка следующих документов: </w:t>
      </w:r>
    </w:p>
    <w:p w14:paraId="20247BF5" w14:textId="69EB1038" w:rsidR="0028775E" w:rsidRDefault="0028775E" w:rsidP="0028775E">
      <w:pPr>
        <w:pStyle w:val="a9"/>
        <w:spacing w:line="360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нормативные правовые акты</w:t>
      </w:r>
      <w:r w:rsidR="000E4D19">
        <w:rPr>
          <w:color w:val="auto"/>
          <w:szCs w:val="28"/>
        </w:rPr>
        <w:t xml:space="preserve"> Псковской области (муниципального образования)</w:t>
      </w:r>
      <w:r>
        <w:rPr>
          <w:color w:val="auto"/>
          <w:szCs w:val="28"/>
        </w:rPr>
        <w:t>, принимаемые во исполнение</w:t>
      </w:r>
      <w:r w:rsidR="000E4D19">
        <w:rPr>
          <w:color w:val="auto"/>
          <w:szCs w:val="28"/>
        </w:rPr>
        <w:t xml:space="preserve"> закона об областном бюджете (решения о бюджете муниципального образования</w:t>
      </w:r>
      <w:r w:rsidR="00430517">
        <w:rPr>
          <w:color w:val="auto"/>
          <w:szCs w:val="28"/>
        </w:rPr>
        <w:t>)</w:t>
      </w:r>
      <w:r>
        <w:rPr>
          <w:color w:val="auto"/>
          <w:szCs w:val="28"/>
        </w:rPr>
        <w:t>;</w:t>
      </w:r>
    </w:p>
    <w:p w14:paraId="32B4338E" w14:textId="77777777" w:rsidR="0028775E" w:rsidRDefault="0028775E" w:rsidP="0028775E">
      <w:pPr>
        <w:pStyle w:val="a9"/>
        <w:widowControl w:val="0"/>
        <w:spacing w:line="360" w:lineRule="auto"/>
        <w:ind w:firstLine="709"/>
        <w:rPr>
          <w:color w:val="auto"/>
          <w:szCs w:val="28"/>
        </w:rPr>
      </w:pPr>
      <w:r>
        <w:rPr>
          <w:color w:val="auto"/>
        </w:rPr>
        <w:t xml:space="preserve">нормативные правовые акты, принимаемые для реализации </w:t>
      </w:r>
      <w:r>
        <w:rPr>
          <w:color w:val="auto"/>
          <w:szCs w:val="28"/>
        </w:rPr>
        <w:t xml:space="preserve">приоритетов Российской Федерации, определенных Президентом Российской Федерации в ежегодных посланиях Федеральному Собранию Российской Федерации и иных программных документах Президента Российской Федерации, </w:t>
      </w:r>
      <w:r>
        <w:rPr>
          <w:bCs/>
          <w:color w:val="auto"/>
          <w:szCs w:val="28"/>
        </w:rPr>
        <w:t>а также по реализации иных документов стратегического планирования</w:t>
      </w:r>
      <w:r>
        <w:rPr>
          <w:color w:val="auto"/>
          <w:szCs w:val="28"/>
        </w:rPr>
        <w:t>;</w:t>
      </w:r>
    </w:p>
    <w:p w14:paraId="462AA85A" w14:textId="5FBB5700" w:rsidR="0028775E" w:rsidRDefault="0028775E" w:rsidP="0028775E">
      <w:pPr>
        <w:pStyle w:val="21"/>
        <w:widowControl w:val="0"/>
        <w:spacing w:line="360" w:lineRule="auto"/>
        <w:ind w:left="709" w:firstLine="0"/>
      </w:pPr>
      <w:r>
        <w:t xml:space="preserve">прогноз поступлений доходов </w:t>
      </w:r>
      <w:r w:rsidR="000E4D19">
        <w:t xml:space="preserve">областного (местного) </w:t>
      </w:r>
      <w:r>
        <w:t>бюджета;</w:t>
      </w:r>
    </w:p>
    <w:p w14:paraId="6D894F65" w14:textId="6CB9BFDE" w:rsidR="0028775E" w:rsidRDefault="0028775E" w:rsidP="0028775E">
      <w:pPr>
        <w:pStyle w:val="a9"/>
        <w:widowControl w:val="0"/>
        <w:spacing w:line="360" w:lineRule="auto"/>
        <w:ind w:firstLine="709"/>
        <w:rPr>
          <w:color w:val="auto"/>
        </w:rPr>
      </w:pPr>
      <w:r>
        <w:rPr>
          <w:color w:val="auto"/>
        </w:rPr>
        <w:t xml:space="preserve">утвержденная сводная бюджетная роспись </w:t>
      </w:r>
      <w:r w:rsidR="000E4D19">
        <w:rPr>
          <w:color w:val="auto"/>
        </w:rPr>
        <w:t xml:space="preserve">областного (местного) </w:t>
      </w:r>
      <w:r>
        <w:rPr>
          <w:color w:val="auto"/>
        </w:rPr>
        <w:t>бюджета и справки об изменениях, вносимые в нее;</w:t>
      </w:r>
    </w:p>
    <w:p w14:paraId="10680A7B" w14:textId="21A8471C" w:rsidR="0028775E" w:rsidRDefault="0028775E" w:rsidP="0028775E">
      <w:pPr>
        <w:pStyle w:val="a9"/>
        <w:widowControl w:val="0"/>
        <w:spacing w:line="360" w:lineRule="auto"/>
        <w:ind w:firstLine="709"/>
      </w:pPr>
      <w:r>
        <w:t xml:space="preserve">перечень публичных нормативных обязательств, подлежащих исполнению за счет средств </w:t>
      </w:r>
      <w:r w:rsidR="00430517">
        <w:t xml:space="preserve">областного (местного) </w:t>
      </w:r>
      <w:r>
        <w:t>бюджета;</w:t>
      </w:r>
    </w:p>
    <w:p w14:paraId="0266C836" w14:textId="35038184" w:rsidR="0028775E" w:rsidRDefault="0028775E" w:rsidP="0028775E">
      <w:pPr>
        <w:pStyle w:val="a9"/>
        <w:widowControl w:val="0"/>
        <w:spacing w:line="360" w:lineRule="auto"/>
        <w:ind w:firstLine="709"/>
      </w:pPr>
      <w:r>
        <w:t xml:space="preserve">государственные </w:t>
      </w:r>
      <w:r w:rsidR="00430517">
        <w:t xml:space="preserve">(муниципальные) </w:t>
      </w:r>
      <w:r>
        <w:t xml:space="preserve">программы </w:t>
      </w:r>
      <w:r w:rsidR="00430517">
        <w:t>Псковской области (муниципального образования)</w:t>
      </w:r>
      <w:r>
        <w:t>;</w:t>
      </w:r>
    </w:p>
    <w:p w14:paraId="01C82C2B" w14:textId="77777777" w:rsidR="0028775E" w:rsidRDefault="0028775E" w:rsidP="0028775E">
      <w:pPr>
        <w:pStyle w:val="21"/>
        <w:widowControl w:val="0"/>
        <w:spacing w:line="360" w:lineRule="auto"/>
        <w:ind w:left="709" w:firstLine="0"/>
        <w:rPr>
          <w:szCs w:val="28"/>
        </w:rPr>
      </w:pPr>
      <w:r>
        <w:rPr>
          <w:szCs w:val="28"/>
        </w:rPr>
        <w:t>кассовый план;</w:t>
      </w:r>
    </w:p>
    <w:p w14:paraId="6AE48F01" w14:textId="4B321353" w:rsidR="0028775E" w:rsidRDefault="0028775E" w:rsidP="0028775E">
      <w:pPr>
        <w:pStyle w:val="a9"/>
        <w:widowControl w:val="0"/>
        <w:spacing w:line="360" w:lineRule="auto"/>
        <w:ind w:firstLine="709"/>
        <w:rPr>
          <w:color w:val="auto"/>
        </w:rPr>
      </w:pPr>
      <w:r>
        <w:rPr>
          <w:color w:val="auto"/>
        </w:rPr>
        <w:t>бюджетная, бухгалтерская и статистическая отчетность, предоставляемая исполнительн</w:t>
      </w:r>
      <w:r w:rsidR="00430517">
        <w:rPr>
          <w:color w:val="auto"/>
        </w:rPr>
        <w:t>ыми</w:t>
      </w:r>
      <w:r>
        <w:rPr>
          <w:color w:val="auto"/>
        </w:rPr>
        <w:t xml:space="preserve"> </w:t>
      </w:r>
      <w:r w:rsidR="00430517">
        <w:rPr>
          <w:color w:val="auto"/>
        </w:rPr>
        <w:t xml:space="preserve">органами </w:t>
      </w:r>
      <w:r w:rsidR="00D2477C">
        <w:rPr>
          <w:color w:val="auto"/>
        </w:rPr>
        <w:t>области</w:t>
      </w:r>
      <w:r>
        <w:rPr>
          <w:color w:val="auto"/>
        </w:rPr>
        <w:t xml:space="preserve">, в том числе </w:t>
      </w:r>
      <w:r w:rsidR="00D2477C">
        <w:rPr>
          <w:color w:val="auto"/>
        </w:rPr>
        <w:t>финансовыми органами</w:t>
      </w:r>
      <w:r>
        <w:rPr>
          <w:color w:val="auto"/>
        </w:rPr>
        <w:t xml:space="preserve">; </w:t>
      </w:r>
    </w:p>
    <w:p w14:paraId="3D7AEE19" w14:textId="77777777" w:rsidR="0028775E" w:rsidRDefault="0028775E" w:rsidP="0028775E">
      <w:pPr>
        <w:pStyle w:val="a9"/>
        <w:widowControl w:val="0"/>
        <w:spacing w:line="372" w:lineRule="auto"/>
        <w:ind w:firstLine="709"/>
        <w:rPr>
          <w:b/>
          <w:color w:val="auto"/>
        </w:rPr>
      </w:pPr>
      <w:r w:rsidRPr="002A6AAE">
        <w:rPr>
          <w:bCs/>
          <w:color w:val="auto"/>
        </w:rPr>
        <w:t>2.6.</w:t>
      </w:r>
      <w:r w:rsidRPr="002A6AAE">
        <w:rPr>
          <w:b/>
          <w:color w:val="auto"/>
        </w:rPr>
        <w:t> </w:t>
      </w:r>
      <w:r>
        <w:rPr>
          <w:b/>
          <w:color w:val="auto"/>
        </w:rPr>
        <w:t xml:space="preserve">Объектами оперативного </w:t>
      </w:r>
      <w:r>
        <w:rPr>
          <w:b/>
        </w:rPr>
        <w:t>анализа и</w:t>
      </w:r>
      <w:r>
        <w:rPr>
          <w:b/>
          <w:color w:val="auto"/>
        </w:rPr>
        <w:t xml:space="preserve"> контроля являются:</w:t>
      </w:r>
    </w:p>
    <w:p w14:paraId="300D034F" w14:textId="29C18722" w:rsidR="0028775E" w:rsidRDefault="00E90CE5" w:rsidP="0028775E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ф</w:t>
      </w:r>
      <w:r w:rsidR="002766F7">
        <w:rPr>
          <w:color w:val="auto"/>
        </w:rPr>
        <w:t>инансовые органы</w:t>
      </w:r>
      <w:r>
        <w:rPr>
          <w:color w:val="auto"/>
        </w:rPr>
        <w:t xml:space="preserve"> области (органа местного самоуправления)</w:t>
      </w:r>
      <w:r w:rsidR="0028775E">
        <w:rPr>
          <w:color w:val="auto"/>
        </w:rPr>
        <w:t>;</w:t>
      </w:r>
    </w:p>
    <w:p w14:paraId="576656EE" w14:textId="6ACFCF78" w:rsidR="00DE1060" w:rsidRDefault="00E90CE5" w:rsidP="00DE1060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и</w:t>
      </w:r>
      <w:r w:rsidR="002766F7">
        <w:rPr>
          <w:color w:val="auto"/>
        </w:rPr>
        <w:t xml:space="preserve">сполнительные </w:t>
      </w:r>
      <w:r w:rsidR="0028775E">
        <w:rPr>
          <w:color w:val="auto"/>
        </w:rPr>
        <w:t>органы</w:t>
      </w:r>
      <w:r w:rsidR="002766F7">
        <w:rPr>
          <w:color w:val="auto"/>
        </w:rPr>
        <w:t xml:space="preserve"> области</w:t>
      </w:r>
      <w:r w:rsidR="0028775E">
        <w:rPr>
          <w:color w:val="auto"/>
        </w:rPr>
        <w:t>,</w:t>
      </w:r>
      <w:r w:rsidR="002766F7">
        <w:rPr>
          <w:color w:val="auto"/>
        </w:rPr>
        <w:t xml:space="preserve"> органы местного самоуправления,</w:t>
      </w:r>
      <w:r w:rsidR="0028775E">
        <w:rPr>
          <w:color w:val="auto"/>
        </w:rPr>
        <w:t xml:space="preserve"> главные администраторы доходов </w:t>
      </w:r>
      <w:r w:rsidR="002766F7">
        <w:rPr>
          <w:color w:val="auto"/>
        </w:rPr>
        <w:t>областного (местного)</w:t>
      </w:r>
      <w:r w:rsidR="0028775E">
        <w:rPr>
          <w:color w:val="auto"/>
        </w:rPr>
        <w:t xml:space="preserve"> бюджета, главные распорядители средств </w:t>
      </w:r>
      <w:r w:rsidR="002766F7">
        <w:rPr>
          <w:color w:val="auto"/>
        </w:rPr>
        <w:t>областного (местного)</w:t>
      </w:r>
      <w:r w:rsidR="0028775E">
        <w:rPr>
          <w:color w:val="auto"/>
        </w:rPr>
        <w:t xml:space="preserve"> бюджета, главные администраторы источников финансирования дефицита </w:t>
      </w:r>
      <w:r w:rsidR="00DE1060">
        <w:rPr>
          <w:color w:val="auto"/>
        </w:rPr>
        <w:t xml:space="preserve">областного (местного) </w:t>
      </w:r>
      <w:r w:rsidR="0028775E">
        <w:rPr>
          <w:color w:val="auto"/>
        </w:rPr>
        <w:t xml:space="preserve"> бюджета и иные участники бюджетного процесса (выборочно</w:t>
      </w:r>
      <w:r w:rsidR="00DE1060">
        <w:rPr>
          <w:color w:val="auto"/>
        </w:rPr>
        <w:t>).</w:t>
      </w:r>
    </w:p>
    <w:p w14:paraId="415711B9" w14:textId="66DAA221" w:rsidR="000113CD" w:rsidRDefault="000113CD" w:rsidP="00DE1060">
      <w:pPr>
        <w:pStyle w:val="a9"/>
        <w:widowControl w:val="0"/>
        <w:spacing w:line="372" w:lineRule="auto"/>
        <w:ind w:firstLine="709"/>
        <w:rPr>
          <w:color w:val="auto"/>
        </w:rPr>
      </w:pPr>
    </w:p>
    <w:p w14:paraId="134379D3" w14:textId="201922B1" w:rsidR="0028775E" w:rsidRDefault="00484603" w:rsidP="0028775E">
      <w:pPr>
        <w:widowControl w:val="0"/>
        <w:ind w:firstLine="720"/>
        <w:jc w:val="center"/>
        <w:rPr>
          <w:b/>
          <w:sz w:val="28"/>
        </w:rPr>
      </w:pPr>
      <w:r>
        <w:rPr>
          <w:b/>
          <w:sz w:val="28"/>
        </w:rPr>
        <w:t>3</w:t>
      </w:r>
      <w:r w:rsidR="0028775E">
        <w:rPr>
          <w:b/>
          <w:sz w:val="28"/>
        </w:rPr>
        <w:t>. </w:t>
      </w:r>
      <w:r w:rsidR="002C1776">
        <w:rPr>
          <w:b/>
          <w:sz w:val="28"/>
        </w:rPr>
        <w:t>Порядок о</w:t>
      </w:r>
      <w:r w:rsidR="0028775E">
        <w:rPr>
          <w:b/>
          <w:sz w:val="28"/>
          <w:szCs w:val="28"/>
        </w:rPr>
        <w:t>существлени</w:t>
      </w:r>
      <w:r w:rsidR="002C1776">
        <w:rPr>
          <w:b/>
          <w:sz w:val="28"/>
          <w:szCs w:val="28"/>
        </w:rPr>
        <w:t>я</w:t>
      </w:r>
      <w:r w:rsidR="0028775E">
        <w:rPr>
          <w:b/>
          <w:sz w:val="28"/>
          <w:szCs w:val="28"/>
        </w:rPr>
        <w:t xml:space="preserve"> оперативного анализа исполнения и контроля за организацией исполнения </w:t>
      </w:r>
      <w:r w:rsidR="00A964A6">
        <w:rPr>
          <w:b/>
          <w:sz w:val="28"/>
          <w:szCs w:val="28"/>
        </w:rPr>
        <w:t xml:space="preserve"> областного (местного) </w:t>
      </w:r>
      <w:r w:rsidR="0028775E">
        <w:rPr>
          <w:b/>
          <w:sz w:val="28"/>
          <w:szCs w:val="28"/>
        </w:rPr>
        <w:t>бюджета</w:t>
      </w:r>
    </w:p>
    <w:p w14:paraId="1B4AEE62" w14:textId="77777777" w:rsidR="007D4D9D" w:rsidRDefault="007D4D9D" w:rsidP="007D4D9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D65A3E2" w14:textId="18D94F72" w:rsidR="00F1648F" w:rsidRPr="000B4BE9" w:rsidRDefault="007D4D9D" w:rsidP="0028775E">
      <w:pPr>
        <w:pStyle w:val="a9"/>
        <w:spacing w:line="348" w:lineRule="auto"/>
        <w:ind w:right="-2" w:firstLine="720"/>
        <w:rPr>
          <w:color w:val="auto"/>
          <w:spacing w:val="-5"/>
          <w:szCs w:val="28"/>
        </w:rPr>
      </w:pPr>
      <w:r w:rsidRPr="00BE01CF">
        <w:rPr>
          <w:spacing w:val="-5"/>
          <w:szCs w:val="28"/>
        </w:rPr>
        <w:t xml:space="preserve">Особенности проведения </w:t>
      </w:r>
      <w:r w:rsidR="00697B1D">
        <w:rPr>
          <w:spacing w:val="-5"/>
          <w:szCs w:val="28"/>
        </w:rPr>
        <w:t>а</w:t>
      </w:r>
      <w:r w:rsidR="00697B1D" w:rsidRPr="007D4D9D">
        <w:rPr>
          <w:bCs/>
          <w:szCs w:val="28"/>
        </w:rPr>
        <w:t>нализ</w:t>
      </w:r>
      <w:r w:rsidR="00697B1D">
        <w:rPr>
          <w:bCs/>
          <w:szCs w:val="28"/>
        </w:rPr>
        <w:t>а</w:t>
      </w:r>
      <w:r w:rsidR="00697B1D" w:rsidRPr="007D4D9D">
        <w:rPr>
          <w:bCs/>
          <w:szCs w:val="28"/>
        </w:rPr>
        <w:t xml:space="preserve"> исполнения и контроля за организацией исполнения  областного (местного) бюджета</w:t>
      </w:r>
      <w:r w:rsidR="00697B1D" w:rsidRPr="00C3228E">
        <w:rPr>
          <w:snapToGrid w:val="0"/>
          <w:szCs w:val="28"/>
        </w:rPr>
        <w:t xml:space="preserve"> </w:t>
      </w:r>
      <w:r w:rsidRPr="000A4C6E">
        <w:rPr>
          <w:spacing w:val="-5"/>
          <w:szCs w:val="28"/>
        </w:rPr>
        <w:t>устанавливаются соответствующим стандарт</w:t>
      </w:r>
      <w:r w:rsidR="00F1648F">
        <w:rPr>
          <w:spacing w:val="-5"/>
          <w:szCs w:val="28"/>
        </w:rPr>
        <w:t>о</w:t>
      </w:r>
      <w:r w:rsidRPr="000A4C6E">
        <w:rPr>
          <w:spacing w:val="-5"/>
          <w:szCs w:val="28"/>
        </w:rPr>
        <w:t>м внешнего государственного финансового контроля Счетной палаты С</w:t>
      </w:r>
      <w:r w:rsidR="0064215A">
        <w:rPr>
          <w:spacing w:val="-5"/>
          <w:szCs w:val="28"/>
        </w:rPr>
        <w:t>Ф</w:t>
      </w:r>
      <w:r>
        <w:rPr>
          <w:spacing w:val="-5"/>
          <w:szCs w:val="28"/>
        </w:rPr>
        <w:t xml:space="preserve"> </w:t>
      </w:r>
      <w:r w:rsidRPr="000A4C6E">
        <w:rPr>
          <w:spacing w:val="-5"/>
          <w:szCs w:val="28"/>
        </w:rPr>
        <w:t>ФК 1</w:t>
      </w:r>
      <w:r w:rsidR="00F1648F">
        <w:rPr>
          <w:spacing w:val="-5"/>
          <w:szCs w:val="28"/>
        </w:rPr>
        <w:t>3</w:t>
      </w:r>
      <w:r w:rsidR="000802CC">
        <w:rPr>
          <w:spacing w:val="-5"/>
          <w:szCs w:val="28"/>
        </w:rPr>
        <w:t xml:space="preserve"> </w:t>
      </w:r>
      <w:r w:rsidR="000802CC" w:rsidRPr="000B4BE9">
        <w:rPr>
          <w:color w:val="auto"/>
          <w:spacing w:val="-5"/>
          <w:szCs w:val="28"/>
        </w:rPr>
        <w:t>«Общие правила проведения экспертно-аналитических мероприятий, экспертиза проектов законодательных и нормативных правовых документов»</w:t>
      </w:r>
      <w:r w:rsidR="00F1648F" w:rsidRPr="000B4BE9">
        <w:rPr>
          <w:color w:val="auto"/>
          <w:spacing w:val="-5"/>
          <w:szCs w:val="28"/>
        </w:rPr>
        <w:t>.</w:t>
      </w:r>
    </w:p>
    <w:p w14:paraId="77C40D3F" w14:textId="13258543" w:rsidR="00F41D34" w:rsidRDefault="005E65BF" w:rsidP="00697B1D">
      <w:pPr>
        <w:widowControl w:val="0"/>
        <w:spacing w:before="120" w:line="324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="00A964A6" w:rsidRPr="00697B1D">
        <w:rPr>
          <w:snapToGrid w:val="0"/>
          <w:sz w:val="28"/>
          <w:szCs w:val="28"/>
        </w:rPr>
        <w:t xml:space="preserve">перативный анализ </w:t>
      </w:r>
      <w:r w:rsidR="00ED6A5F" w:rsidRPr="007D4D9D">
        <w:rPr>
          <w:bCs/>
          <w:sz w:val="28"/>
          <w:szCs w:val="28"/>
        </w:rPr>
        <w:t>исполнения и контроля за организацией исполнения  областного бюджета</w:t>
      </w:r>
      <w:r w:rsidR="00ED6A5F" w:rsidRPr="00C3228E">
        <w:rPr>
          <w:snapToGrid w:val="0"/>
          <w:sz w:val="28"/>
          <w:szCs w:val="28"/>
        </w:rPr>
        <w:t xml:space="preserve"> </w:t>
      </w:r>
      <w:r w:rsidR="00A964A6" w:rsidRPr="00697B1D">
        <w:rPr>
          <w:snapToGrid w:val="0"/>
          <w:sz w:val="28"/>
          <w:szCs w:val="28"/>
        </w:rPr>
        <w:t>осуществляется аудитором</w:t>
      </w:r>
      <w:r w:rsidR="00E03EA5" w:rsidRPr="00697B1D">
        <w:rPr>
          <w:snapToGrid w:val="0"/>
          <w:sz w:val="28"/>
          <w:szCs w:val="28"/>
        </w:rPr>
        <w:t xml:space="preserve"> </w:t>
      </w:r>
      <w:r w:rsidR="00A26D35" w:rsidRPr="00697B1D">
        <w:rPr>
          <w:snapToGrid w:val="0"/>
          <w:sz w:val="28"/>
          <w:szCs w:val="28"/>
        </w:rPr>
        <w:t xml:space="preserve">Счетной палаты </w:t>
      </w:r>
      <w:r w:rsidR="00E03EA5" w:rsidRPr="00697B1D">
        <w:rPr>
          <w:snapToGrid w:val="0"/>
          <w:sz w:val="28"/>
          <w:szCs w:val="28"/>
        </w:rPr>
        <w:t>по данному направлению деятельности</w:t>
      </w:r>
      <w:r w:rsidR="00F41D34">
        <w:rPr>
          <w:snapToGrid w:val="0"/>
          <w:sz w:val="28"/>
          <w:szCs w:val="28"/>
        </w:rPr>
        <w:t>.</w:t>
      </w:r>
    </w:p>
    <w:p w14:paraId="285EAFC6" w14:textId="16803ACA" w:rsidR="00697B1D" w:rsidRPr="00697B1D" w:rsidRDefault="00E03EA5" w:rsidP="00697B1D">
      <w:pPr>
        <w:widowControl w:val="0"/>
        <w:spacing w:before="120" w:line="324" w:lineRule="auto"/>
        <w:ind w:firstLine="709"/>
        <w:jc w:val="both"/>
        <w:rPr>
          <w:sz w:val="28"/>
          <w:szCs w:val="28"/>
          <w:lang w:eastAsia="ru-RU"/>
        </w:rPr>
      </w:pPr>
      <w:r w:rsidRPr="00697B1D">
        <w:rPr>
          <w:snapToGrid w:val="0"/>
          <w:sz w:val="28"/>
          <w:szCs w:val="28"/>
        </w:rPr>
        <w:t xml:space="preserve"> </w:t>
      </w:r>
      <w:r w:rsidR="005E65BF">
        <w:rPr>
          <w:snapToGrid w:val="0"/>
          <w:sz w:val="28"/>
          <w:szCs w:val="28"/>
        </w:rPr>
        <w:t>О</w:t>
      </w:r>
      <w:r w:rsidR="00F41D34" w:rsidRPr="00697B1D">
        <w:rPr>
          <w:snapToGrid w:val="0"/>
          <w:sz w:val="28"/>
          <w:szCs w:val="28"/>
        </w:rPr>
        <w:t xml:space="preserve">перативный анализ </w:t>
      </w:r>
      <w:r w:rsidR="00F41D34" w:rsidRPr="007D4D9D">
        <w:rPr>
          <w:bCs/>
          <w:sz w:val="28"/>
          <w:szCs w:val="28"/>
        </w:rPr>
        <w:t xml:space="preserve">исполнения и контроля за организацией исполнения  </w:t>
      </w:r>
      <w:r w:rsidR="00F41D34">
        <w:rPr>
          <w:bCs/>
          <w:sz w:val="28"/>
          <w:szCs w:val="28"/>
        </w:rPr>
        <w:t>местного</w:t>
      </w:r>
      <w:r w:rsidR="00F41D34" w:rsidRPr="007D4D9D">
        <w:rPr>
          <w:bCs/>
          <w:sz w:val="28"/>
          <w:szCs w:val="28"/>
        </w:rPr>
        <w:t xml:space="preserve"> бюджета</w:t>
      </w:r>
      <w:r w:rsidR="00F41D34" w:rsidRPr="00C3228E">
        <w:rPr>
          <w:snapToGrid w:val="0"/>
          <w:sz w:val="28"/>
          <w:szCs w:val="28"/>
        </w:rPr>
        <w:t xml:space="preserve"> </w:t>
      </w:r>
      <w:r w:rsidR="00F41D34" w:rsidRPr="00697B1D">
        <w:rPr>
          <w:snapToGrid w:val="0"/>
          <w:sz w:val="28"/>
          <w:szCs w:val="28"/>
        </w:rPr>
        <w:t xml:space="preserve">осуществляется </w:t>
      </w:r>
      <w:r w:rsidRPr="00697B1D">
        <w:rPr>
          <w:snapToGrid w:val="0"/>
          <w:sz w:val="28"/>
          <w:szCs w:val="28"/>
        </w:rPr>
        <w:t xml:space="preserve">инспекторами </w:t>
      </w:r>
      <w:r w:rsidR="00A964A6" w:rsidRPr="00697B1D">
        <w:rPr>
          <w:snapToGrid w:val="0"/>
          <w:sz w:val="28"/>
          <w:szCs w:val="28"/>
        </w:rPr>
        <w:t>Счетной палаты</w:t>
      </w:r>
      <w:r w:rsidRPr="00697B1D">
        <w:rPr>
          <w:snapToGrid w:val="0"/>
          <w:sz w:val="28"/>
          <w:szCs w:val="28"/>
        </w:rPr>
        <w:t>.</w:t>
      </w:r>
      <w:r w:rsidR="00697B1D" w:rsidRPr="00697B1D">
        <w:rPr>
          <w:sz w:val="28"/>
          <w:szCs w:val="28"/>
          <w:lang w:eastAsia="ru-RU"/>
        </w:rPr>
        <w:t xml:space="preserve"> </w:t>
      </w:r>
    </w:p>
    <w:p w14:paraId="0DBA29B3" w14:textId="58F01E29" w:rsidR="00A63DB3" w:rsidRPr="000113CD" w:rsidRDefault="00A63DB3" w:rsidP="00A63DB3">
      <w:pPr>
        <w:widowControl w:val="0"/>
        <w:spacing w:line="360" w:lineRule="auto"/>
        <w:ind w:firstLine="720"/>
        <w:jc w:val="both"/>
        <w:rPr>
          <w:snapToGrid w:val="0"/>
          <w:sz w:val="28"/>
          <w:szCs w:val="28"/>
          <w:lang w:eastAsia="ru-RU"/>
        </w:rPr>
      </w:pPr>
      <w:r w:rsidRPr="000113CD">
        <w:rPr>
          <w:bCs/>
          <w:sz w:val="28"/>
          <w:szCs w:val="28"/>
          <w:lang w:eastAsia="ru-RU"/>
        </w:rPr>
        <w:t>Общую о</w:t>
      </w:r>
      <w:r w:rsidRPr="000113CD">
        <w:rPr>
          <w:snapToGrid w:val="0"/>
          <w:sz w:val="28"/>
          <w:szCs w:val="28"/>
          <w:lang w:eastAsia="ru-RU"/>
        </w:rPr>
        <w:t xml:space="preserve">рганизацию </w:t>
      </w:r>
      <w:r w:rsidRPr="000113CD">
        <w:rPr>
          <w:sz w:val="28"/>
          <w:szCs w:val="28"/>
          <w:lang w:eastAsia="ru-RU"/>
        </w:rPr>
        <w:t xml:space="preserve">экспертно-аналитического мероприятия </w:t>
      </w:r>
      <w:r w:rsidRPr="000113CD">
        <w:rPr>
          <w:snapToGrid w:val="0"/>
          <w:sz w:val="28"/>
          <w:szCs w:val="28"/>
          <w:lang w:eastAsia="ru-RU"/>
        </w:rPr>
        <w:t>осуществляет ответственный исполнитель, назначенный приказом С</w:t>
      </w:r>
      <w:r w:rsidRPr="000113CD">
        <w:rPr>
          <w:sz w:val="28"/>
          <w:szCs w:val="28"/>
          <w:lang w:eastAsia="ru-RU"/>
        </w:rPr>
        <w:t>четной палаты</w:t>
      </w:r>
      <w:r w:rsidRPr="000113CD">
        <w:rPr>
          <w:snapToGrid w:val="0"/>
          <w:sz w:val="28"/>
          <w:szCs w:val="28"/>
          <w:lang w:eastAsia="ru-RU"/>
        </w:rPr>
        <w:t>.</w:t>
      </w:r>
    </w:p>
    <w:p w14:paraId="404D9021" w14:textId="017E0505" w:rsidR="00697B1D" w:rsidRPr="00697B1D" w:rsidRDefault="00697B1D" w:rsidP="00697B1D">
      <w:pPr>
        <w:widowControl w:val="0"/>
        <w:spacing w:before="120" w:line="324" w:lineRule="auto"/>
        <w:ind w:firstLine="709"/>
        <w:jc w:val="both"/>
        <w:rPr>
          <w:sz w:val="28"/>
          <w:szCs w:val="28"/>
          <w:lang w:eastAsia="ru-RU"/>
        </w:rPr>
      </w:pPr>
      <w:r w:rsidRPr="00697B1D">
        <w:rPr>
          <w:sz w:val="28"/>
          <w:szCs w:val="28"/>
          <w:lang w:eastAsia="ru-RU"/>
        </w:rPr>
        <w:t xml:space="preserve">Проведение </w:t>
      </w:r>
      <w:r w:rsidRPr="00697B1D">
        <w:rPr>
          <w:spacing w:val="-5"/>
          <w:sz w:val="28"/>
          <w:szCs w:val="28"/>
        </w:rPr>
        <w:t>а</w:t>
      </w:r>
      <w:r w:rsidRPr="00697B1D">
        <w:rPr>
          <w:bCs/>
          <w:sz w:val="28"/>
          <w:szCs w:val="28"/>
        </w:rPr>
        <w:t>нализа</w:t>
      </w:r>
      <w:r w:rsidRPr="007D4D9D">
        <w:rPr>
          <w:bCs/>
          <w:sz w:val="28"/>
          <w:szCs w:val="28"/>
        </w:rPr>
        <w:t xml:space="preserve"> исполнения и контроля за организацией исполнения  областного (местного) бюджета</w:t>
      </w:r>
      <w:r w:rsidRPr="00C3228E">
        <w:rPr>
          <w:snapToGrid w:val="0"/>
          <w:sz w:val="28"/>
          <w:szCs w:val="28"/>
        </w:rPr>
        <w:t xml:space="preserve"> </w:t>
      </w:r>
      <w:r w:rsidRPr="00697B1D">
        <w:rPr>
          <w:sz w:val="28"/>
          <w:szCs w:val="28"/>
          <w:lang w:eastAsia="ru-RU"/>
        </w:rPr>
        <w:t>осуществляется с применением таких методов осуществления деятельности Счетной палаты, как анализ, мониторинг, либо их сочетания.</w:t>
      </w:r>
    </w:p>
    <w:p w14:paraId="2E4F9343" w14:textId="3B0F444D" w:rsidR="00124982" w:rsidRPr="004A5CDE" w:rsidRDefault="00124982" w:rsidP="00124982">
      <w:pPr>
        <w:widowControl w:val="0"/>
        <w:spacing w:before="120" w:line="360" w:lineRule="auto"/>
        <w:ind w:firstLine="720"/>
        <w:jc w:val="both"/>
        <w:rPr>
          <w:sz w:val="28"/>
        </w:rPr>
      </w:pPr>
      <w:r w:rsidRPr="004A5CDE">
        <w:rPr>
          <w:sz w:val="28"/>
        </w:rPr>
        <w:t xml:space="preserve">Оперативный </w:t>
      </w:r>
      <w:r w:rsidRPr="004A5CDE">
        <w:rPr>
          <w:snapToGrid w:val="0"/>
          <w:sz w:val="28"/>
        </w:rPr>
        <w:t xml:space="preserve">анализ </w:t>
      </w:r>
      <w:r w:rsidR="00AD7C58">
        <w:rPr>
          <w:snapToGrid w:val="0"/>
          <w:sz w:val="28"/>
        </w:rPr>
        <w:t xml:space="preserve">исполнения </w:t>
      </w:r>
      <w:r w:rsidRPr="004A5CDE">
        <w:rPr>
          <w:snapToGrid w:val="0"/>
          <w:sz w:val="28"/>
        </w:rPr>
        <w:t>и</w:t>
      </w:r>
      <w:r w:rsidRPr="004A5CDE">
        <w:rPr>
          <w:sz w:val="28"/>
        </w:rPr>
        <w:t xml:space="preserve"> контрол</w:t>
      </w:r>
      <w:r w:rsidR="005E65BF">
        <w:rPr>
          <w:sz w:val="28"/>
        </w:rPr>
        <w:t>я</w:t>
      </w:r>
      <w:r w:rsidRPr="004A5CDE">
        <w:rPr>
          <w:sz w:val="28"/>
        </w:rPr>
        <w:t xml:space="preserve"> </w:t>
      </w:r>
      <w:r w:rsidR="005E65BF" w:rsidRPr="007D4D9D">
        <w:rPr>
          <w:bCs/>
          <w:sz w:val="28"/>
          <w:szCs w:val="28"/>
        </w:rPr>
        <w:t>за организацией исполнения  областного (местного) бюджета</w:t>
      </w:r>
      <w:r w:rsidR="005E65BF" w:rsidRPr="004A5CDE">
        <w:rPr>
          <w:sz w:val="28"/>
        </w:rPr>
        <w:t xml:space="preserve"> </w:t>
      </w:r>
      <w:r w:rsidRPr="004A5CDE">
        <w:rPr>
          <w:sz w:val="28"/>
        </w:rPr>
        <w:t xml:space="preserve">проводится </w:t>
      </w:r>
      <w:r w:rsidR="005E65BF">
        <w:rPr>
          <w:sz w:val="28"/>
        </w:rPr>
        <w:t xml:space="preserve">раз в квартал </w:t>
      </w:r>
      <w:r w:rsidRPr="004A5CDE">
        <w:rPr>
          <w:sz w:val="28"/>
        </w:rPr>
        <w:t xml:space="preserve">в </w:t>
      </w:r>
      <w:r>
        <w:rPr>
          <w:sz w:val="28"/>
        </w:rPr>
        <w:t>два</w:t>
      </w:r>
      <w:r w:rsidRPr="004A5CDE">
        <w:rPr>
          <w:sz w:val="28"/>
        </w:rPr>
        <w:t xml:space="preserve"> этапа:</w:t>
      </w:r>
    </w:p>
    <w:p w14:paraId="352775A5" w14:textId="77777777" w:rsidR="00B21F34" w:rsidRDefault="00124982" w:rsidP="00124982">
      <w:pPr>
        <w:widowControl w:val="0"/>
        <w:spacing w:line="360" w:lineRule="auto"/>
        <w:ind w:firstLine="720"/>
        <w:jc w:val="both"/>
        <w:rPr>
          <w:sz w:val="28"/>
        </w:rPr>
      </w:pPr>
      <w:r>
        <w:rPr>
          <w:sz w:val="28"/>
          <w:szCs w:val="28"/>
        </w:rPr>
        <w:t>1</w:t>
      </w:r>
      <w:r w:rsidRPr="004A5CDE">
        <w:rPr>
          <w:sz w:val="28"/>
          <w:szCs w:val="28"/>
        </w:rPr>
        <w:t>) первый этап </w:t>
      </w:r>
      <w:bookmarkStart w:id="5" w:name="_Hlk111119577"/>
      <w:r w:rsidRPr="004A5CDE">
        <w:rPr>
          <w:sz w:val="28"/>
          <w:szCs w:val="28"/>
        </w:rPr>
        <w:t>– </w:t>
      </w:r>
      <w:r>
        <w:rPr>
          <w:sz w:val="28"/>
          <w:szCs w:val="28"/>
        </w:rPr>
        <w:t>сбор</w:t>
      </w:r>
      <w:r w:rsidR="009F16B5">
        <w:rPr>
          <w:sz w:val="28"/>
          <w:szCs w:val="28"/>
        </w:rPr>
        <w:t xml:space="preserve"> </w:t>
      </w:r>
      <w:bookmarkStart w:id="6" w:name="_Hlk111191745"/>
      <w:r w:rsidR="009F16B5">
        <w:rPr>
          <w:sz w:val="28"/>
          <w:szCs w:val="28"/>
        </w:rPr>
        <w:t xml:space="preserve">и изучение </w:t>
      </w:r>
      <w:r>
        <w:rPr>
          <w:sz w:val="28"/>
          <w:szCs w:val="28"/>
        </w:rPr>
        <w:t>информации</w:t>
      </w:r>
      <w:bookmarkEnd w:id="5"/>
      <w:r w:rsidR="009F16B5">
        <w:rPr>
          <w:sz w:val="28"/>
          <w:szCs w:val="28"/>
        </w:rPr>
        <w:t>, бюджетной отчетности об исполнении областного (местного) бюджета</w:t>
      </w:r>
      <w:bookmarkEnd w:id="6"/>
      <w:r w:rsidRPr="004A5CDE">
        <w:rPr>
          <w:sz w:val="28"/>
        </w:rPr>
        <w:t>;</w:t>
      </w:r>
    </w:p>
    <w:p w14:paraId="338EF35F" w14:textId="73CDD305" w:rsidR="00B21F34" w:rsidRDefault="00124982" w:rsidP="0012498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A5CDE">
        <w:rPr>
          <w:sz w:val="28"/>
          <w:szCs w:val="28"/>
        </w:rPr>
        <w:t>) второй этап </w:t>
      </w:r>
      <w:r w:rsidR="00B21F34">
        <w:rPr>
          <w:sz w:val="28"/>
          <w:szCs w:val="28"/>
        </w:rPr>
        <w:t xml:space="preserve">- </w:t>
      </w:r>
      <w:r w:rsidR="00B21F34" w:rsidRPr="004A5CDE">
        <w:rPr>
          <w:sz w:val="28"/>
        </w:rPr>
        <w:t xml:space="preserve">осуществление оперативного </w:t>
      </w:r>
      <w:r w:rsidR="00C916DD">
        <w:rPr>
          <w:sz w:val="28"/>
        </w:rPr>
        <w:t xml:space="preserve">анализа </w:t>
      </w:r>
      <w:r w:rsidR="004F31DD">
        <w:rPr>
          <w:snapToGrid w:val="0"/>
          <w:sz w:val="28"/>
        </w:rPr>
        <w:t xml:space="preserve">исполнения </w:t>
      </w:r>
      <w:r w:rsidR="004F31DD" w:rsidRPr="004A5CDE">
        <w:rPr>
          <w:snapToGrid w:val="0"/>
          <w:sz w:val="28"/>
        </w:rPr>
        <w:t>и</w:t>
      </w:r>
      <w:r w:rsidR="004F31DD" w:rsidRPr="004A5CDE">
        <w:rPr>
          <w:sz w:val="28"/>
        </w:rPr>
        <w:t xml:space="preserve"> контрол</w:t>
      </w:r>
      <w:r w:rsidR="004F31DD">
        <w:rPr>
          <w:sz w:val="28"/>
        </w:rPr>
        <w:t>я</w:t>
      </w:r>
      <w:r w:rsidR="004F31DD" w:rsidRPr="004A5CDE">
        <w:rPr>
          <w:sz w:val="28"/>
        </w:rPr>
        <w:t xml:space="preserve"> </w:t>
      </w:r>
      <w:r w:rsidR="004F31DD" w:rsidRPr="007D4D9D">
        <w:rPr>
          <w:bCs/>
          <w:sz w:val="28"/>
          <w:szCs w:val="28"/>
        </w:rPr>
        <w:t>за организацией исполнения  областного (местного) бюджета</w:t>
      </w:r>
    </w:p>
    <w:p w14:paraId="1E9D53A6" w14:textId="09250D67" w:rsidR="00124982" w:rsidRPr="004A5CDE" w:rsidRDefault="00B21F34" w:rsidP="00124982">
      <w:pPr>
        <w:widowControl w:val="0"/>
        <w:spacing w:line="360" w:lineRule="auto"/>
        <w:ind w:firstLine="720"/>
        <w:jc w:val="both"/>
      </w:pPr>
      <w:r>
        <w:rPr>
          <w:sz w:val="28"/>
        </w:rPr>
        <w:t>3) третий этап -</w:t>
      </w:r>
      <w:r w:rsidR="00124982">
        <w:rPr>
          <w:sz w:val="28"/>
        </w:rPr>
        <w:t xml:space="preserve"> подготовка</w:t>
      </w:r>
      <w:r w:rsidR="00124982" w:rsidRPr="004A5CDE">
        <w:rPr>
          <w:sz w:val="28"/>
        </w:rPr>
        <w:t xml:space="preserve"> и оформление результатов оперативного</w:t>
      </w:r>
      <w:r w:rsidR="00124982" w:rsidRPr="004A5CDE">
        <w:rPr>
          <w:snapToGrid w:val="0"/>
          <w:sz w:val="28"/>
        </w:rPr>
        <w:t xml:space="preserve"> </w:t>
      </w:r>
      <w:r w:rsidR="00C916DD">
        <w:rPr>
          <w:snapToGrid w:val="0"/>
          <w:sz w:val="28"/>
        </w:rPr>
        <w:lastRenderedPageBreak/>
        <w:t xml:space="preserve">анализа </w:t>
      </w:r>
      <w:r w:rsidR="00E82DC0">
        <w:rPr>
          <w:snapToGrid w:val="0"/>
          <w:sz w:val="28"/>
        </w:rPr>
        <w:t xml:space="preserve">исполнения </w:t>
      </w:r>
      <w:r w:rsidR="00E82DC0" w:rsidRPr="004A5CDE">
        <w:rPr>
          <w:snapToGrid w:val="0"/>
          <w:sz w:val="28"/>
        </w:rPr>
        <w:t>и</w:t>
      </w:r>
      <w:r w:rsidR="00E82DC0" w:rsidRPr="004A5CDE">
        <w:rPr>
          <w:sz w:val="28"/>
        </w:rPr>
        <w:t xml:space="preserve"> контрол</w:t>
      </w:r>
      <w:r w:rsidR="00E82DC0">
        <w:rPr>
          <w:sz w:val="28"/>
        </w:rPr>
        <w:t>я</w:t>
      </w:r>
      <w:r w:rsidR="00E82DC0" w:rsidRPr="004A5CDE">
        <w:rPr>
          <w:sz w:val="28"/>
        </w:rPr>
        <w:t xml:space="preserve"> </w:t>
      </w:r>
      <w:r w:rsidR="00E82DC0" w:rsidRPr="007D4D9D">
        <w:rPr>
          <w:bCs/>
          <w:sz w:val="28"/>
          <w:szCs w:val="28"/>
        </w:rPr>
        <w:t>за организацией исполнения  областного (местного) бюджета</w:t>
      </w:r>
      <w:r w:rsidR="00124982" w:rsidRPr="004A5CDE">
        <w:rPr>
          <w:sz w:val="28"/>
        </w:rPr>
        <w:t>.</w:t>
      </w:r>
    </w:p>
    <w:p w14:paraId="6488D535" w14:textId="77777777" w:rsidR="006A72A9" w:rsidRDefault="006A72A9" w:rsidP="0028775E">
      <w:pPr>
        <w:pStyle w:val="a9"/>
        <w:spacing w:line="348" w:lineRule="auto"/>
        <w:ind w:right="-2" w:firstLine="720"/>
        <w:rPr>
          <w:b/>
          <w:bCs/>
          <w:snapToGrid w:val="0"/>
        </w:rPr>
      </w:pPr>
    </w:p>
    <w:p w14:paraId="30F3DAB3" w14:textId="28F963F6" w:rsidR="00124982" w:rsidRPr="00484603" w:rsidRDefault="006A72A9" w:rsidP="0028775E">
      <w:pPr>
        <w:pStyle w:val="a9"/>
        <w:spacing w:line="348" w:lineRule="auto"/>
        <w:ind w:right="-2" w:firstLine="720"/>
        <w:rPr>
          <w:b/>
          <w:bCs/>
          <w:snapToGrid w:val="0"/>
        </w:rPr>
      </w:pPr>
      <w:r>
        <w:rPr>
          <w:b/>
          <w:bCs/>
          <w:snapToGrid w:val="0"/>
        </w:rPr>
        <w:t>3</w:t>
      </w:r>
      <w:r w:rsidR="00124982" w:rsidRPr="00124982">
        <w:rPr>
          <w:b/>
          <w:bCs/>
          <w:snapToGrid w:val="0"/>
        </w:rPr>
        <w:t>.1 Первый этап</w:t>
      </w:r>
      <w:r w:rsidR="00910001">
        <w:rPr>
          <w:b/>
          <w:bCs/>
          <w:snapToGrid w:val="0"/>
        </w:rPr>
        <w:t xml:space="preserve"> - </w:t>
      </w:r>
      <w:r w:rsidR="00124982" w:rsidRPr="00484603">
        <w:rPr>
          <w:b/>
          <w:bCs/>
          <w:szCs w:val="28"/>
        </w:rPr>
        <w:t xml:space="preserve">сбор </w:t>
      </w:r>
      <w:r w:rsidR="009F16B5" w:rsidRPr="00484603">
        <w:rPr>
          <w:b/>
          <w:bCs/>
          <w:szCs w:val="28"/>
        </w:rPr>
        <w:t xml:space="preserve">и </w:t>
      </w:r>
      <w:r w:rsidR="00910001">
        <w:rPr>
          <w:b/>
          <w:bCs/>
          <w:szCs w:val="28"/>
        </w:rPr>
        <w:t>анализ</w:t>
      </w:r>
      <w:r w:rsidR="009F16B5" w:rsidRPr="00484603">
        <w:rPr>
          <w:b/>
          <w:bCs/>
          <w:szCs w:val="28"/>
        </w:rPr>
        <w:t xml:space="preserve"> информации, бюджетной отчетности об исполнении областного (местного) бюджета</w:t>
      </w:r>
    </w:p>
    <w:p w14:paraId="3AA13860" w14:textId="36A607CE" w:rsidR="00831885" w:rsidRDefault="006A72A9" w:rsidP="00831885">
      <w:pPr>
        <w:pStyle w:val="ab"/>
        <w:widowControl w:val="0"/>
        <w:spacing w:line="348" w:lineRule="auto"/>
        <w:ind w:firstLine="720"/>
      </w:pPr>
      <w:r w:rsidRPr="006A72A9">
        <w:rPr>
          <w:bCs/>
        </w:rPr>
        <w:t>3</w:t>
      </w:r>
      <w:r w:rsidR="00831885" w:rsidRPr="006A72A9">
        <w:rPr>
          <w:bCs/>
        </w:rPr>
        <w:t>.1.1.</w:t>
      </w:r>
      <w:r w:rsidR="00831885" w:rsidRPr="002F48BA">
        <w:t> В целях проведения</w:t>
      </w:r>
      <w:r w:rsidR="00831885">
        <w:t xml:space="preserve"> </w:t>
      </w:r>
      <w:r w:rsidR="00831885" w:rsidRPr="004A5CDE">
        <w:t>экспертно-аналитическ</w:t>
      </w:r>
      <w:r w:rsidR="00831885">
        <w:t>ого</w:t>
      </w:r>
      <w:r w:rsidR="00831885" w:rsidRPr="004A5CDE">
        <w:t xml:space="preserve"> мероприяти</w:t>
      </w:r>
      <w:r w:rsidR="00831885">
        <w:t>я</w:t>
      </w:r>
      <w:r w:rsidR="00831885" w:rsidRPr="004A5CDE">
        <w:t xml:space="preserve"> </w:t>
      </w:r>
      <w:r w:rsidR="00831885">
        <w:t xml:space="preserve">по </w:t>
      </w:r>
      <w:r w:rsidR="00831885" w:rsidRPr="004A5CDE">
        <w:t>осуществл</w:t>
      </w:r>
      <w:r w:rsidR="00831885">
        <w:t>ению</w:t>
      </w:r>
      <w:r w:rsidR="00831885" w:rsidRPr="004A5CDE">
        <w:t xml:space="preserve"> оперативн</w:t>
      </w:r>
      <w:r w:rsidR="00831885">
        <w:t>ого</w:t>
      </w:r>
      <w:r w:rsidR="00831885" w:rsidRPr="004A5CDE">
        <w:t xml:space="preserve"> анализ</w:t>
      </w:r>
      <w:r w:rsidR="00831885">
        <w:t>а</w:t>
      </w:r>
      <w:r w:rsidR="00831885" w:rsidRPr="004A5CDE">
        <w:t xml:space="preserve"> </w:t>
      </w:r>
      <w:r w:rsidR="00D85AFA">
        <w:t xml:space="preserve"> исполнения </w:t>
      </w:r>
      <w:r w:rsidR="00831885">
        <w:t xml:space="preserve">и контроля за организацией исполнения областного (местного) </w:t>
      </w:r>
      <w:r w:rsidR="00831885" w:rsidRPr="004A5CDE">
        <w:t>бюджета</w:t>
      </w:r>
      <w:r w:rsidR="00831885" w:rsidRPr="00F25992">
        <w:rPr>
          <w:b/>
        </w:rPr>
        <w:t xml:space="preserve"> </w:t>
      </w:r>
      <w:r w:rsidR="00831885" w:rsidRPr="00831885">
        <w:rPr>
          <w:bCs/>
        </w:rPr>
        <w:t>аудитор и инспектора</w:t>
      </w:r>
      <w:r w:rsidR="00831885">
        <w:rPr>
          <w:b/>
        </w:rPr>
        <w:t xml:space="preserve"> </w:t>
      </w:r>
      <w:r w:rsidR="00831885" w:rsidRPr="00F25992">
        <w:t>Счетной палаты</w:t>
      </w:r>
      <w:r w:rsidR="00831885" w:rsidRPr="004A5CDE">
        <w:t xml:space="preserve"> используют:</w:t>
      </w:r>
    </w:p>
    <w:p w14:paraId="1AF89D93" w14:textId="70FE7E61" w:rsidR="003700D8" w:rsidRPr="004A5CDE" w:rsidRDefault="003700D8" w:rsidP="00831885">
      <w:pPr>
        <w:pStyle w:val="ab"/>
        <w:widowControl w:val="0"/>
        <w:spacing w:line="348" w:lineRule="auto"/>
        <w:ind w:firstLine="720"/>
      </w:pPr>
      <w:r>
        <w:t>квартальную отчетность об исполнении областного (местного) бюджета;</w:t>
      </w:r>
    </w:p>
    <w:p w14:paraId="55E7C1E5" w14:textId="1A36B759" w:rsidR="00831885" w:rsidRDefault="00831885" w:rsidP="00831885">
      <w:pPr>
        <w:pStyle w:val="a7"/>
        <w:spacing w:line="348" w:lineRule="auto"/>
        <w:ind w:firstLine="720"/>
        <w:rPr>
          <w:color w:val="auto"/>
        </w:rPr>
      </w:pPr>
      <w:r>
        <w:rPr>
          <w:color w:val="auto"/>
        </w:rPr>
        <w:t>данные информационно-аналитической системы «</w:t>
      </w:r>
      <w:r w:rsidR="003700D8">
        <w:rPr>
          <w:color w:val="auto"/>
        </w:rPr>
        <w:t>Электронный бюджет</w:t>
      </w:r>
      <w:r>
        <w:rPr>
          <w:color w:val="auto"/>
        </w:rPr>
        <w:t xml:space="preserve">»; </w:t>
      </w:r>
    </w:p>
    <w:p w14:paraId="37063F57" w14:textId="0BCF98C9" w:rsidR="00831885" w:rsidRDefault="00831885" w:rsidP="00831885">
      <w:pPr>
        <w:pStyle w:val="a7"/>
        <w:spacing w:line="348" w:lineRule="auto"/>
        <w:ind w:firstLine="720"/>
        <w:rPr>
          <w:color w:val="auto"/>
        </w:rPr>
      </w:pPr>
      <w:r w:rsidRPr="004A5CDE">
        <w:rPr>
          <w:color w:val="auto"/>
        </w:rPr>
        <w:t>информацию, получае</w:t>
      </w:r>
      <w:r>
        <w:rPr>
          <w:color w:val="auto"/>
        </w:rPr>
        <w:t>мую Счетной палатой по запросам</w:t>
      </w:r>
      <w:r w:rsidR="009A6E1D">
        <w:rPr>
          <w:color w:val="auto"/>
        </w:rPr>
        <w:t xml:space="preserve"> от исполнительных органов Псковской области (органов местного самоуправления)</w:t>
      </w:r>
      <w:r>
        <w:rPr>
          <w:color w:val="auto"/>
        </w:rPr>
        <w:t>;</w:t>
      </w:r>
    </w:p>
    <w:p w14:paraId="05B8BB95" w14:textId="2BA8B4E6" w:rsidR="00831885" w:rsidRDefault="00831885" w:rsidP="00831885">
      <w:pPr>
        <w:pStyle w:val="a7"/>
        <w:spacing w:line="348" w:lineRule="auto"/>
        <w:ind w:firstLine="720"/>
        <w:rPr>
          <w:color w:val="auto"/>
        </w:rPr>
      </w:pPr>
      <w:r>
        <w:rPr>
          <w:color w:val="auto"/>
        </w:rPr>
        <w:t xml:space="preserve">иную </w:t>
      </w:r>
      <w:r w:rsidRPr="004A5CDE">
        <w:rPr>
          <w:color w:val="auto"/>
        </w:rPr>
        <w:t>информацию.</w:t>
      </w:r>
    </w:p>
    <w:p w14:paraId="17A6B003" w14:textId="1A863285" w:rsidR="0063224A" w:rsidRPr="0063224A" w:rsidRDefault="0063224A" w:rsidP="0063224A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63224A">
        <w:rPr>
          <w:sz w:val="28"/>
          <w:szCs w:val="28"/>
          <w:lang w:eastAsia="ru-RU"/>
        </w:rPr>
        <w:t xml:space="preserve">Информация по предмету экспертно-аналитического мероприятия при необходимости может быть получена путем направления в адрес руководителей объектов экспертно-аналитического мероприятия, </w:t>
      </w:r>
      <w:r w:rsidR="00B967BA">
        <w:rPr>
          <w:sz w:val="28"/>
          <w:szCs w:val="28"/>
          <w:lang w:eastAsia="ru-RU"/>
        </w:rPr>
        <w:t xml:space="preserve">исполнительных </w:t>
      </w:r>
      <w:r w:rsidRPr="0063224A">
        <w:rPr>
          <w:sz w:val="28"/>
          <w:szCs w:val="28"/>
          <w:lang w:eastAsia="ru-RU"/>
        </w:rPr>
        <w:t>органов</w:t>
      </w:r>
      <w:r w:rsidR="00B967BA">
        <w:rPr>
          <w:sz w:val="28"/>
          <w:szCs w:val="28"/>
          <w:lang w:eastAsia="ru-RU"/>
        </w:rPr>
        <w:t xml:space="preserve"> области</w:t>
      </w:r>
      <w:r w:rsidR="00D85AFA">
        <w:rPr>
          <w:sz w:val="28"/>
          <w:szCs w:val="28"/>
          <w:lang w:eastAsia="ru-RU"/>
        </w:rPr>
        <w:t xml:space="preserve"> </w:t>
      </w:r>
      <w:r w:rsidR="00B967BA">
        <w:rPr>
          <w:sz w:val="28"/>
          <w:szCs w:val="28"/>
          <w:lang w:eastAsia="ru-RU"/>
        </w:rPr>
        <w:t>(органов местного самоуправления)</w:t>
      </w:r>
      <w:r w:rsidRPr="0063224A">
        <w:rPr>
          <w:sz w:val="28"/>
          <w:szCs w:val="28"/>
          <w:lang w:eastAsia="ru-RU"/>
        </w:rPr>
        <w:t>, организаций и учреждений запросов Счетной палаты о предоставлении информации.</w:t>
      </w:r>
    </w:p>
    <w:p w14:paraId="796194C3" w14:textId="77777777" w:rsidR="00865333" w:rsidRPr="00865333" w:rsidRDefault="00865333" w:rsidP="00865333">
      <w:pPr>
        <w:suppressAutoHyphens w:val="0"/>
        <w:spacing w:before="120" w:line="360" w:lineRule="auto"/>
        <w:ind w:firstLine="720"/>
        <w:jc w:val="both"/>
        <w:rPr>
          <w:iCs/>
          <w:spacing w:val="3"/>
          <w:sz w:val="28"/>
          <w:szCs w:val="28"/>
          <w:lang w:eastAsia="ru-RU"/>
        </w:rPr>
      </w:pPr>
      <w:r w:rsidRPr="00865333">
        <w:rPr>
          <w:bCs/>
          <w:spacing w:val="-1"/>
          <w:sz w:val="28"/>
          <w:szCs w:val="28"/>
          <w:lang w:eastAsia="ru-RU"/>
        </w:rPr>
        <w:t>Сбор</w:t>
      </w:r>
      <w:r w:rsidRPr="00865333">
        <w:rPr>
          <w:sz w:val="28"/>
          <w:szCs w:val="28"/>
          <w:lang w:eastAsia="ru-RU"/>
        </w:rPr>
        <w:t xml:space="preserve"> фактических данных и информация по предмету экспертно-аналитического мероприятия, полученная в ходе подготовки и проведения мероприятия, </w:t>
      </w:r>
      <w:r w:rsidRPr="00865333">
        <w:rPr>
          <w:iCs/>
          <w:spacing w:val="3"/>
          <w:sz w:val="28"/>
          <w:szCs w:val="28"/>
          <w:lang w:eastAsia="ru-RU"/>
        </w:rPr>
        <w:t>фиксируются в  рабочей документации.</w:t>
      </w:r>
    </w:p>
    <w:p w14:paraId="0230B5D9" w14:textId="77777777" w:rsidR="0063224A" w:rsidRDefault="0063224A" w:rsidP="00831885">
      <w:pPr>
        <w:pStyle w:val="a7"/>
        <w:spacing w:line="348" w:lineRule="auto"/>
        <w:ind w:firstLine="720"/>
        <w:rPr>
          <w:color w:val="auto"/>
        </w:rPr>
      </w:pPr>
    </w:p>
    <w:p w14:paraId="0CCC83A0" w14:textId="4905B662" w:rsidR="00B21F34" w:rsidRDefault="006A72A9" w:rsidP="00484603">
      <w:pPr>
        <w:widowControl w:val="0"/>
        <w:spacing w:line="348" w:lineRule="auto"/>
        <w:ind w:firstLine="72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3</w:t>
      </w:r>
      <w:r w:rsidR="00484603" w:rsidRPr="0082046D">
        <w:rPr>
          <w:bCs/>
          <w:sz w:val="28"/>
          <w:szCs w:val="28"/>
        </w:rPr>
        <w:t>.</w:t>
      </w:r>
      <w:r w:rsidR="00484603">
        <w:rPr>
          <w:bCs/>
          <w:sz w:val="28"/>
          <w:szCs w:val="28"/>
        </w:rPr>
        <w:t>2.</w:t>
      </w:r>
      <w:r w:rsidR="00484603">
        <w:rPr>
          <w:sz w:val="28"/>
          <w:szCs w:val="28"/>
        </w:rPr>
        <w:t> </w:t>
      </w:r>
      <w:r w:rsidR="00B21F34" w:rsidRPr="00E2225D">
        <w:rPr>
          <w:b/>
          <w:bCs/>
          <w:sz w:val="28"/>
          <w:szCs w:val="28"/>
        </w:rPr>
        <w:t>Второй этап -</w:t>
      </w:r>
      <w:r w:rsidR="00484603">
        <w:rPr>
          <w:b/>
          <w:sz w:val="28"/>
          <w:szCs w:val="28"/>
        </w:rPr>
        <w:t xml:space="preserve"> осуществлени</w:t>
      </w:r>
      <w:r w:rsidR="00B21F34">
        <w:rPr>
          <w:b/>
          <w:sz w:val="28"/>
          <w:szCs w:val="28"/>
        </w:rPr>
        <w:t>е</w:t>
      </w:r>
      <w:r w:rsidR="00484603">
        <w:rPr>
          <w:b/>
          <w:sz w:val="28"/>
          <w:szCs w:val="28"/>
        </w:rPr>
        <w:t xml:space="preserve"> оперативного анализа и контроля </w:t>
      </w:r>
      <w:r w:rsidR="00B21F34">
        <w:rPr>
          <w:b/>
          <w:sz w:val="28"/>
          <w:szCs w:val="28"/>
        </w:rPr>
        <w:t xml:space="preserve"> </w:t>
      </w:r>
    </w:p>
    <w:p w14:paraId="05A84E99" w14:textId="3E9B77B9" w:rsidR="00484603" w:rsidRPr="00B21F34" w:rsidRDefault="00E2225D" w:rsidP="00484603">
      <w:pPr>
        <w:widowControl w:val="0"/>
        <w:spacing w:line="348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3.2.1. </w:t>
      </w:r>
      <w:r w:rsidR="00B21F34" w:rsidRPr="00B21F34">
        <w:rPr>
          <w:bCs/>
          <w:sz w:val="28"/>
          <w:szCs w:val="28"/>
        </w:rPr>
        <w:t xml:space="preserve">В ходе </w:t>
      </w:r>
      <w:bookmarkStart w:id="7" w:name="_Hlk111192687"/>
      <w:r w:rsidR="00B21F34" w:rsidRPr="00B21F34">
        <w:rPr>
          <w:bCs/>
          <w:sz w:val="28"/>
          <w:szCs w:val="28"/>
        </w:rPr>
        <w:t xml:space="preserve">оперативного </w:t>
      </w:r>
      <w:bookmarkEnd w:id="7"/>
      <w:r w:rsidR="004865BB">
        <w:rPr>
          <w:bCs/>
          <w:sz w:val="28"/>
          <w:szCs w:val="28"/>
        </w:rPr>
        <w:t xml:space="preserve">анализа </w:t>
      </w:r>
      <w:r w:rsidR="004865BB" w:rsidRPr="004865BB">
        <w:rPr>
          <w:sz w:val="28"/>
          <w:szCs w:val="28"/>
        </w:rPr>
        <w:t>исполнения и контроля за организацией исполнения областного (местного) бюджета</w:t>
      </w:r>
      <w:r w:rsidR="004865BB" w:rsidRPr="004865BB">
        <w:rPr>
          <w:b/>
          <w:sz w:val="28"/>
          <w:szCs w:val="28"/>
        </w:rPr>
        <w:t xml:space="preserve"> </w:t>
      </w:r>
      <w:r w:rsidR="00484603" w:rsidRPr="00B21F34">
        <w:rPr>
          <w:bCs/>
          <w:sz w:val="28"/>
          <w:szCs w:val="28"/>
        </w:rPr>
        <w:t xml:space="preserve">проверяется и </w:t>
      </w:r>
      <w:r w:rsidR="00484603" w:rsidRPr="00B21F34">
        <w:rPr>
          <w:bCs/>
          <w:sz w:val="28"/>
          <w:szCs w:val="28"/>
        </w:rPr>
        <w:lastRenderedPageBreak/>
        <w:t>анализируется:</w:t>
      </w:r>
    </w:p>
    <w:p w14:paraId="24DC0A3E" w14:textId="61D49042" w:rsidR="00484603" w:rsidRDefault="00B21F34" w:rsidP="00484603">
      <w:pPr>
        <w:pStyle w:val="a9"/>
        <w:widowControl w:val="0"/>
        <w:spacing w:line="372" w:lineRule="auto"/>
        <w:ind w:firstLine="709"/>
        <w:rPr>
          <w:szCs w:val="28"/>
        </w:rPr>
      </w:pPr>
      <w:r>
        <w:rPr>
          <w:color w:val="auto"/>
        </w:rPr>
        <w:t xml:space="preserve"> </w:t>
      </w:r>
      <w:r w:rsidR="00484603">
        <w:rPr>
          <w:color w:val="auto"/>
        </w:rPr>
        <w:t xml:space="preserve">соблюдение бюджетного законодательства и нормативных правовых актов Псковской области (муниципального образования) при </w:t>
      </w:r>
      <w:r w:rsidR="00484603">
        <w:rPr>
          <w:szCs w:val="28"/>
        </w:rPr>
        <w:t>организации исполнения областного (местного) бюджета;</w:t>
      </w:r>
    </w:p>
    <w:p w14:paraId="2881AB04" w14:textId="77777777" w:rsidR="00484603" w:rsidRDefault="00484603" w:rsidP="00484603">
      <w:pPr>
        <w:pStyle w:val="a5"/>
        <w:spacing w:line="372" w:lineRule="auto"/>
        <w:ind w:firstLine="720"/>
        <w:jc w:val="both"/>
        <w:rPr>
          <w:szCs w:val="28"/>
        </w:rPr>
      </w:pPr>
      <w:r>
        <w:rPr>
          <w:szCs w:val="28"/>
        </w:rPr>
        <w:t>соблюдение требований Бюджетного кодекса Российской Федерации при внесении изменений в закон об областном бюджете (в решение о бюджете муниципального образования);</w:t>
      </w:r>
    </w:p>
    <w:p w14:paraId="118A7EAA" w14:textId="77777777" w:rsidR="00484603" w:rsidRDefault="00484603" w:rsidP="00484603">
      <w:pPr>
        <w:pStyle w:val="a5"/>
        <w:spacing w:line="372" w:lineRule="auto"/>
        <w:ind w:firstLine="720"/>
        <w:jc w:val="both"/>
        <w:rPr>
          <w:szCs w:val="28"/>
        </w:rPr>
      </w:pPr>
      <w:r>
        <w:rPr>
          <w:szCs w:val="28"/>
        </w:rPr>
        <w:t>соблюдение п</w:t>
      </w:r>
      <w:r>
        <w:rPr>
          <w:bCs/>
          <w:szCs w:val="28"/>
        </w:rPr>
        <w:t xml:space="preserve">ринципов бюджетной системы Российской Федерации, </w:t>
      </w:r>
      <w:r>
        <w:rPr>
          <w:szCs w:val="28"/>
        </w:rPr>
        <w:t>определенных Бюджетным кодексом Российской Федерации;</w:t>
      </w:r>
    </w:p>
    <w:p w14:paraId="0929FACE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  <w:szCs w:val="28"/>
        </w:rPr>
        <w:t>подготовка и принятие Правительством Псковской области (органами местного самоуправления) нормативных правовых актов, необходимых для реализации закона об  областном бюджете (решения о бюджете муниципального образования)  в текущем финансовом году;</w:t>
      </w:r>
    </w:p>
    <w:p w14:paraId="2A876969" w14:textId="77777777" w:rsidR="00484603" w:rsidRDefault="00484603" w:rsidP="00484603">
      <w:pPr>
        <w:pStyle w:val="a5"/>
        <w:spacing w:line="372" w:lineRule="auto"/>
        <w:ind w:firstLine="720"/>
        <w:jc w:val="both"/>
      </w:pPr>
      <w:r>
        <w:t xml:space="preserve">соблюдение бюджетного законодательства </w:t>
      </w:r>
      <w:r>
        <w:rPr>
          <w:iCs/>
        </w:rPr>
        <w:t>Российской Федерации</w:t>
      </w:r>
      <w:r>
        <w:t xml:space="preserve"> при составлении, утверждении и доведении показателей сводной бюджетной росписи, лимитов бюджетных обязательств, предельных объемов финансирования расходов, а также при внесении изменений в них;</w:t>
      </w:r>
    </w:p>
    <w:p w14:paraId="27E399F1" w14:textId="77777777" w:rsidR="00484603" w:rsidRDefault="00484603" w:rsidP="00484603">
      <w:pPr>
        <w:widowControl w:val="0"/>
        <w:spacing w:line="34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показателей сводной бюджетной росписи областного (местного) бюджета закону об областном бюджете (решению о бюджете муниципального образования и обоснованиям бюджетных ассигнований;</w:t>
      </w:r>
    </w:p>
    <w:p w14:paraId="61958040" w14:textId="77777777" w:rsidR="00484603" w:rsidRDefault="00484603" w:rsidP="00484603">
      <w:pPr>
        <w:pStyle w:val="a7"/>
        <w:spacing w:line="372" w:lineRule="auto"/>
        <w:ind w:firstLine="709"/>
        <w:rPr>
          <w:color w:val="auto"/>
          <w:szCs w:val="28"/>
        </w:rPr>
      </w:pPr>
      <w:r>
        <w:rPr>
          <w:szCs w:val="28"/>
        </w:rPr>
        <w:t xml:space="preserve">соблюдение ограничений, установленных Бюджетным кодексом Российской Федерации при перераспределении бюджетных ассигнований, </w:t>
      </w:r>
      <w:r>
        <w:rPr>
          <w:color w:val="auto"/>
        </w:rPr>
        <w:t>обоснованность изменений, вносимых в сводную бюджетную роспись</w:t>
      </w:r>
      <w:r>
        <w:rPr>
          <w:color w:val="auto"/>
          <w:szCs w:val="28"/>
        </w:rPr>
        <w:t>;</w:t>
      </w:r>
    </w:p>
    <w:p w14:paraId="3F65FEF3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показатели, характеризующие исполнение доходов областного (местного) бюджета; соблюдение бюджетного законодательства и нормативных правовых актов Псковской области (муниципального образования)  при исполнении доходов  областного (местного) бюджета; причины неисполнения планируемых доходов</w:t>
      </w:r>
      <w:r w:rsidRPr="00295072">
        <w:rPr>
          <w:color w:val="auto"/>
        </w:rPr>
        <w:t xml:space="preserve"> </w:t>
      </w:r>
      <w:r>
        <w:rPr>
          <w:color w:val="auto"/>
        </w:rPr>
        <w:t>областного (местного) бюджета;</w:t>
      </w:r>
    </w:p>
    <w:p w14:paraId="46F2991A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lastRenderedPageBreak/>
        <w:t>показатели, характеризующие исполнение расходов областного (местного) бюджета по соответствующим разделам, подразделам,  (государственным (муниципальным) программам Псковской области (муниципального образования) и непрограммным направлениям деятельности), видам расходов классификации расходов бюджета;</w:t>
      </w:r>
    </w:p>
    <w:p w14:paraId="63E858B4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объемы </w:t>
      </w:r>
      <w:r>
        <w:rPr>
          <w:szCs w:val="28"/>
        </w:rPr>
        <w:t xml:space="preserve">дебиторской и кредиторской задолженности по расходам, причины образования задолженности, меры по ее сокращению на основе </w:t>
      </w:r>
      <w:r>
        <w:rPr>
          <w:color w:val="auto"/>
        </w:rPr>
        <w:t>бюджетной отчетности главных распорядителей средств</w:t>
      </w:r>
      <w:r>
        <w:rPr>
          <w:szCs w:val="28"/>
        </w:rPr>
        <w:t>;</w:t>
      </w:r>
    </w:p>
    <w:p w14:paraId="639FDE8F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соблюдение бюджетного законодательства и нормативных правовых актов Псковской области (муниципального образования) при исполнении расходов областного (местного) бюджета;</w:t>
      </w:r>
    </w:p>
    <w:p w14:paraId="072A06BE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показатели, характеризующие ход реализации государственных (муниципальных) программ Псковской области (муниципального образования;</w:t>
      </w:r>
    </w:p>
    <w:p w14:paraId="725164FD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показатели, характеризующие ход реализации федеральных (региональных) проектов;</w:t>
      </w:r>
    </w:p>
    <w:p w14:paraId="379C2011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уровень исполнения бюджетных ассигнований на публичные нормативные обязательства по сравнению с утвержденными показателями, а также обоснованность формирования перечня публичных нормативных обязательств;</w:t>
      </w:r>
    </w:p>
    <w:p w14:paraId="7B870437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 xml:space="preserve">неиспользованные объемы бюджетных ассигнований, причины неисполнения расходов </w:t>
      </w:r>
      <w:bookmarkStart w:id="8" w:name="_Hlk111190784"/>
      <w:r>
        <w:rPr>
          <w:color w:val="auto"/>
        </w:rPr>
        <w:t>областного (местного) бюджета</w:t>
      </w:r>
      <w:bookmarkEnd w:id="8"/>
      <w:r>
        <w:rPr>
          <w:color w:val="auto"/>
        </w:rPr>
        <w:t>;</w:t>
      </w:r>
    </w:p>
    <w:p w14:paraId="05B99C3C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</w:rPr>
      </w:pPr>
      <w:r>
        <w:rPr>
          <w:color w:val="auto"/>
        </w:rPr>
        <w:t>показатели, характеризующие исполнение источников финансирования дефицита областного (местного) бюджета;</w:t>
      </w:r>
    </w:p>
    <w:p w14:paraId="3CAB4CCA" w14:textId="77777777" w:rsidR="00484603" w:rsidRDefault="00484603" w:rsidP="00484603">
      <w:pPr>
        <w:pStyle w:val="a9"/>
        <w:widowControl w:val="0"/>
        <w:spacing w:line="372" w:lineRule="auto"/>
        <w:ind w:firstLine="709"/>
        <w:rPr>
          <w:color w:val="auto"/>
          <w:szCs w:val="28"/>
        </w:rPr>
      </w:pPr>
      <w:r>
        <w:rPr>
          <w:color w:val="auto"/>
          <w:szCs w:val="28"/>
        </w:rPr>
        <w:t>использование средств р</w:t>
      </w:r>
      <w:r>
        <w:rPr>
          <w:color w:val="auto"/>
        </w:rPr>
        <w:t>езервного фонда Псковской области (муниципального образования)</w:t>
      </w:r>
      <w:r>
        <w:rPr>
          <w:color w:val="auto"/>
          <w:szCs w:val="28"/>
        </w:rPr>
        <w:t>;</w:t>
      </w:r>
    </w:p>
    <w:p w14:paraId="12ADB48E" w14:textId="77777777" w:rsidR="00484603" w:rsidRDefault="00484603" w:rsidP="00484603">
      <w:pPr>
        <w:pStyle w:val="a9"/>
        <w:widowControl w:val="0"/>
        <w:spacing w:line="360" w:lineRule="auto"/>
        <w:ind w:firstLine="709"/>
        <w:rPr>
          <w:color w:val="auto"/>
        </w:rPr>
      </w:pPr>
      <w:r>
        <w:rPr>
          <w:color w:val="auto"/>
        </w:rPr>
        <w:t>состояние государственного (муниципального) долга Псковской области (муниципального образования).</w:t>
      </w:r>
    </w:p>
    <w:p w14:paraId="75D0DEB5" w14:textId="6A812B58" w:rsidR="00124982" w:rsidRDefault="00495C4A" w:rsidP="0028775E">
      <w:pPr>
        <w:pStyle w:val="a9"/>
        <w:spacing w:line="348" w:lineRule="auto"/>
        <w:ind w:right="-2" w:firstLine="720"/>
        <w:rPr>
          <w:b/>
          <w:bCs/>
        </w:rPr>
      </w:pPr>
      <w:r>
        <w:rPr>
          <w:b/>
          <w:bCs/>
          <w:snapToGrid w:val="0"/>
        </w:rPr>
        <w:lastRenderedPageBreak/>
        <w:t>3</w:t>
      </w:r>
      <w:r w:rsidR="001B342B">
        <w:rPr>
          <w:b/>
          <w:bCs/>
          <w:snapToGrid w:val="0"/>
        </w:rPr>
        <w:t>.</w:t>
      </w:r>
      <w:r w:rsidR="008572B8">
        <w:rPr>
          <w:b/>
          <w:bCs/>
          <w:snapToGrid w:val="0"/>
        </w:rPr>
        <w:t>3</w:t>
      </w:r>
      <w:r w:rsidR="001B342B">
        <w:rPr>
          <w:b/>
          <w:bCs/>
          <w:snapToGrid w:val="0"/>
        </w:rPr>
        <w:t xml:space="preserve">. </w:t>
      </w:r>
      <w:r w:rsidR="00E2225D">
        <w:rPr>
          <w:b/>
          <w:bCs/>
          <w:snapToGrid w:val="0"/>
        </w:rPr>
        <w:t>Третий</w:t>
      </w:r>
      <w:r w:rsidR="001B342B" w:rsidRPr="001B342B">
        <w:rPr>
          <w:b/>
          <w:bCs/>
          <w:szCs w:val="28"/>
        </w:rPr>
        <w:t xml:space="preserve"> этап – </w:t>
      </w:r>
      <w:r w:rsidR="001B342B" w:rsidRPr="001B342B">
        <w:rPr>
          <w:b/>
          <w:bCs/>
        </w:rPr>
        <w:t>оформление результатов оперативного</w:t>
      </w:r>
      <w:r w:rsidR="001B342B" w:rsidRPr="001B342B">
        <w:rPr>
          <w:b/>
          <w:bCs/>
          <w:snapToGrid w:val="0"/>
        </w:rPr>
        <w:t xml:space="preserve"> анализа и</w:t>
      </w:r>
      <w:r w:rsidR="001B342B" w:rsidRPr="001B342B">
        <w:rPr>
          <w:b/>
          <w:bCs/>
        </w:rPr>
        <w:t xml:space="preserve"> контроля</w:t>
      </w:r>
    </w:p>
    <w:p w14:paraId="3F45CA41" w14:textId="06CD3FD8" w:rsidR="00532D14" w:rsidRPr="004A5CDE" w:rsidRDefault="008572B8" w:rsidP="00797418">
      <w:pPr>
        <w:pStyle w:val="31"/>
        <w:widowControl w:val="0"/>
        <w:spacing w:line="348" w:lineRule="auto"/>
        <w:ind w:firstLine="720"/>
        <w:rPr>
          <w:color w:val="auto"/>
        </w:rPr>
      </w:pPr>
      <w:r w:rsidRPr="00373DFB">
        <w:t>3</w:t>
      </w:r>
      <w:r w:rsidR="00A31779" w:rsidRPr="00373DFB">
        <w:t>.</w:t>
      </w:r>
      <w:r w:rsidRPr="00373DFB">
        <w:t>3</w:t>
      </w:r>
      <w:r w:rsidR="00A31779" w:rsidRPr="00373DFB">
        <w:t xml:space="preserve">.1. </w:t>
      </w:r>
      <w:r w:rsidR="00373DFB" w:rsidRPr="00373DFB">
        <w:t xml:space="preserve">По результатам </w:t>
      </w:r>
      <w:r w:rsidR="00373DFB" w:rsidRPr="00B21F34">
        <w:rPr>
          <w:bCs/>
          <w:szCs w:val="28"/>
        </w:rPr>
        <w:t>оперативного анализа и контроля</w:t>
      </w:r>
      <w:r w:rsidR="00532D14">
        <w:rPr>
          <w:bCs/>
          <w:szCs w:val="28"/>
        </w:rPr>
        <w:t xml:space="preserve"> готовится заключение</w:t>
      </w:r>
      <w:r w:rsidR="00797418">
        <w:rPr>
          <w:bCs/>
          <w:szCs w:val="28"/>
        </w:rPr>
        <w:t>.</w:t>
      </w:r>
    </w:p>
    <w:p w14:paraId="7559F097" w14:textId="58C59470" w:rsidR="00865333" w:rsidRDefault="00865333" w:rsidP="00067569">
      <w:pPr>
        <w:pStyle w:val="31"/>
        <w:widowControl w:val="0"/>
        <w:spacing w:line="348" w:lineRule="auto"/>
        <w:ind w:firstLine="720"/>
        <w:rPr>
          <w:color w:val="00B050"/>
          <w:szCs w:val="28"/>
        </w:rPr>
      </w:pPr>
      <w:r>
        <w:rPr>
          <w:szCs w:val="28"/>
        </w:rPr>
        <w:t>П</w:t>
      </w:r>
      <w:r w:rsidRPr="00760351">
        <w:rPr>
          <w:szCs w:val="28"/>
        </w:rPr>
        <w:t>ри необходимости</w:t>
      </w:r>
      <w:r>
        <w:rPr>
          <w:szCs w:val="28"/>
        </w:rPr>
        <w:t xml:space="preserve">  заключение </w:t>
      </w:r>
      <w:r w:rsidRPr="00760351">
        <w:rPr>
          <w:szCs w:val="28"/>
        </w:rPr>
        <w:t>может содержать приложения.</w:t>
      </w:r>
      <w:r w:rsidRPr="008701CF">
        <w:rPr>
          <w:color w:val="00B050"/>
          <w:szCs w:val="28"/>
        </w:rPr>
        <w:t xml:space="preserve"> </w:t>
      </w:r>
      <w:r>
        <w:rPr>
          <w:color w:val="00B050"/>
          <w:szCs w:val="28"/>
        </w:rPr>
        <w:t xml:space="preserve">   </w:t>
      </w:r>
    </w:p>
    <w:p w14:paraId="1E46359B" w14:textId="547A5B7E" w:rsidR="00D21584" w:rsidRDefault="00067569" w:rsidP="00D21584">
      <w:pPr>
        <w:pStyle w:val="31"/>
        <w:tabs>
          <w:tab w:val="left" w:pos="567"/>
        </w:tabs>
        <w:spacing w:before="120" w:line="360" w:lineRule="auto"/>
        <w:rPr>
          <w:rFonts w:eastAsia="Times New Roman"/>
          <w:bCs/>
          <w:szCs w:val="28"/>
        </w:rPr>
      </w:pPr>
      <w:r>
        <w:rPr>
          <w:color w:val="auto"/>
        </w:rPr>
        <w:t>3.3.2.</w:t>
      </w:r>
      <w:r w:rsidR="00B746CD">
        <w:rPr>
          <w:color w:val="auto"/>
        </w:rPr>
        <w:t xml:space="preserve"> </w:t>
      </w:r>
      <w:r w:rsidR="00D21584">
        <w:rPr>
          <w:color w:val="auto"/>
        </w:rPr>
        <w:t>З</w:t>
      </w:r>
      <w:r w:rsidR="00D21584" w:rsidRPr="00D21584">
        <w:rPr>
          <w:rFonts w:eastAsia="Times New Roman"/>
          <w:szCs w:val="28"/>
        </w:rPr>
        <w:t xml:space="preserve">аключение </w:t>
      </w:r>
      <w:r w:rsidR="00D21584" w:rsidRPr="00D21584">
        <w:rPr>
          <w:rFonts w:eastAsia="Times New Roman"/>
          <w:bCs/>
          <w:szCs w:val="28"/>
        </w:rPr>
        <w:t>о результатах экспертно-аналитического мероприятия подписывает руководитель экспертно-аналитического мероприятия и утверждает председатель (заместитель председателя) Счетной палаты.</w:t>
      </w:r>
    </w:p>
    <w:p w14:paraId="7514CE81" w14:textId="0A18E6CF" w:rsidR="00D21584" w:rsidRPr="00D21584" w:rsidRDefault="00D21584" w:rsidP="00D21584">
      <w:pPr>
        <w:pStyle w:val="31"/>
        <w:tabs>
          <w:tab w:val="left" w:pos="567"/>
        </w:tabs>
        <w:spacing w:before="120" w:line="360" w:lineRule="auto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 xml:space="preserve">3.3.3. </w:t>
      </w:r>
      <w:r w:rsidRPr="00CA54FC">
        <w:rPr>
          <w:szCs w:val="28"/>
        </w:rPr>
        <w:t xml:space="preserve">Информационные письма (заключения) о результатах </w:t>
      </w:r>
      <w:r>
        <w:rPr>
          <w:szCs w:val="28"/>
        </w:rPr>
        <w:t xml:space="preserve">анализа и контроля </w:t>
      </w:r>
      <w:r w:rsidRPr="00CA54FC">
        <w:rPr>
          <w:szCs w:val="28"/>
        </w:rPr>
        <w:t>направляются для сведения областному Собранию депутатов</w:t>
      </w:r>
      <w:r>
        <w:rPr>
          <w:szCs w:val="28"/>
        </w:rPr>
        <w:t xml:space="preserve"> (представительному органу муниципального образования)</w:t>
      </w:r>
      <w:r w:rsidRPr="00CA54FC">
        <w:rPr>
          <w:szCs w:val="28"/>
        </w:rPr>
        <w:t>, Губернатору области</w:t>
      </w:r>
      <w:r w:rsidR="008B39CC" w:rsidRPr="008B39CC">
        <w:rPr>
          <w:color w:val="00B050"/>
          <w:szCs w:val="28"/>
        </w:rPr>
        <w:t>,</w:t>
      </w:r>
      <w:r w:rsidRPr="008B39CC">
        <w:rPr>
          <w:color w:val="00B050"/>
          <w:szCs w:val="28"/>
        </w:rPr>
        <w:t xml:space="preserve"> </w:t>
      </w:r>
      <w:r>
        <w:rPr>
          <w:szCs w:val="28"/>
        </w:rPr>
        <w:t>Главе района (поселения).</w:t>
      </w:r>
    </w:p>
    <w:p w14:paraId="797CAE24" w14:textId="77777777" w:rsidR="00A00A92" w:rsidRDefault="00A00A92" w:rsidP="00A00A92">
      <w:pPr>
        <w:widowControl w:val="0"/>
        <w:spacing w:line="360" w:lineRule="auto"/>
        <w:ind w:firstLine="709"/>
        <w:jc w:val="both"/>
        <w:rPr>
          <w:lang w:eastAsia="ru-RU"/>
        </w:rPr>
      </w:pPr>
    </w:p>
    <w:p w14:paraId="67B5087B" w14:textId="48208614" w:rsidR="00A00A92" w:rsidRDefault="00A00A92" w:rsidP="00A00A92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00A92">
        <w:rPr>
          <w:b/>
          <w:bCs/>
          <w:sz w:val="28"/>
          <w:szCs w:val="28"/>
          <w:lang w:eastAsia="ru-RU"/>
        </w:rPr>
        <w:t>4.</w:t>
      </w:r>
      <w:r w:rsidRPr="00A00A92">
        <w:rPr>
          <w:b/>
          <w:bCs/>
          <w:lang w:eastAsia="ru-RU"/>
        </w:rPr>
        <w:t xml:space="preserve"> </w:t>
      </w:r>
      <w:r w:rsidR="00445620" w:rsidRPr="00E1094F">
        <w:rPr>
          <w:b/>
          <w:bCs/>
          <w:sz w:val="28"/>
          <w:szCs w:val="28"/>
          <w:lang w:eastAsia="ru-RU"/>
        </w:rPr>
        <w:t xml:space="preserve">Примерная </w:t>
      </w:r>
      <w:r w:rsidR="00E1094F" w:rsidRPr="00E1094F">
        <w:rPr>
          <w:b/>
          <w:bCs/>
          <w:sz w:val="28"/>
          <w:szCs w:val="28"/>
          <w:lang w:eastAsia="ru-RU"/>
        </w:rPr>
        <w:t>с</w:t>
      </w:r>
      <w:r w:rsidRPr="00A00A92">
        <w:rPr>
          <w:b/>
          <w:bCs/>
          <w:sz w:val="28"/>
          <w:szCs w:val="28"/>
        </w:rPr>
        <w:t>труктура  заключения о ходе исполнения областного (местного) бюджета в текущем финансовом году</w:t>
      </w:r>
    </w:p>
    <w:p w14:paraId="02547047" w14:textId="15AF89EC" w:rsidR="00A00A92" w:rsidRDefault="00A00A92" w:rsidP="00A00A9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00A92">
        <w:rPr>
          <w:sz w:val="28"/>
          <w:szCs w:val="28"/>
        </w:rPr>
        <w:t>4.1</w:t>
      </w:r>
      <w:r>
        <w:rPr>
          <w:sz w:val="28"/>
          <w:szCs w:val="28"/>
        </w:rPr>
        <w:t xml:space="preserve"> </w:t>
      </w:r>
      <w:r w:rsidRPr="0089326A">
        <w:rPr>
          <w:sz w:val="28"/>
          <w:szCs w:val="28"/>
        </w:rPr>
        <w:t xml:space="preserve">Структура </w:t>
      </w:r>
      <w:r w:rsidR="0089326A" w:rsidRPr="0089326A">
        <w:rPr>
          <w:sz w:val="28"/>
          <w:szCs w:val="28"/>
        </w:rPr>
        <w:t>заключения о ходе исполнения областного (местного) бюджета в текущем финансовом году</w:t>
      </w:r>
      <w:r w:rsidR="007A5F80">
        <w:rPr>
          <w:sz w:val="28"/>
          <w:szCs w:val="28"/>
        </w:rPr>
        <w:t>:</w:t>
      </w:r>
    </w:p>
    <w:p w14:paraId="253158F0" w14:textId="65FBC25E" w:rsidR="007A5F80" w:rsidRDefault="007A5F80" w:rsidP="007A5F80">
      <w:pPr>
        <w:tabs>
          <w:tab w:val="left" w:pos="4140"/>
        </w:tabs>
        <w:suppressAutoHyphens w:val="0"/>
        <w:spacing w:line="360" w:lineRule="auto"/>
        <w:ind w:right="45" w:firstLine="425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а</w:t>
      </w:r>
      <w:r w:rsidRPr="007A5F80">
        <w:rPr>
          <w:bCs/>
          <w:sz w:val="28"/>
          <w:szCs w:val="28"/>
          <w:lang w:eastAsia="ru-RU"/>
        </w:rPr>
        <w:t xml:space="preserve">нализ </w:t>
      </w:r>
      <w:r w:rsidR="00E1094F">
        <w:rPr>
          <w:bCs/>
          <w:sz w:val="28"/>
          <w:szCs w:val="28"/>
          <w:lang w:eastAsia="ru-RU"/>
        </w:rPr>
        <w:t xml:space="preserve">исполнения </w:t>
      </w:r>
      <w:r w:rsidRPr="007A5F80">
        <w:rPr>
          <w:bCs/>
          <w:sz w:val="28"/>
          <w:szCs w:val="28"/>
          <w:lang w:eastAsia="ru-RU"/>
        </w:rPr>
        <w:t xml:space="preserve">доходов </w:t>
      </w:r>
      <w:r>
        <w:rPr>
          <w:bCs/>
          <w:sz w:val="28"/>
          <w:szCs w:val="28"/>
          <w:lang w:eastAsia="ru-RU"/>
        </w:rPr>
        <w:t xml:space="preserve">областного (местного) </w:t>
      </w:r>
      <w:r w:rsidRPr="007A5F80">
        <w:rPr>
          <w:bCs/>
          <w:sz w:val="28"/>
          <w:szCs w:val="28"/>
          <w:lang w:eastAsia="ru-RU"/>
        </w:rPr>
        <w:t xml:space="preserve">бюджета, уровня соответствия показателей кассового исполнения по доходам показателям, утвержденным </w:t>
      </w:r>
      <w:r>
        <w:rPr>
          <w:bCs/>
          <w:sz w:val="28"/>
          <w:szCs w:val="28"/>
          <w:lang w:eastAsia="ru-RU"/>
        </w:rPr>
        <w:t>законом об областном бюджете (</w:t>
      </w:r>
      <w:r w:rsidRPr="007A5F80">
        <w:rPr>
          <w:bCs/>
          <w:sz w:val="28"/>
          <w:szCs w:val="28"/>
          <w:lang w:eastAsia="ru-RU"/>
        </w:rPr>
        <w:t xml:space="preserve">решением о бюджете </w:t>
      </w:r>
      <w:r>
        <w:rPr>
          <w:bCs/>
          <w:sz w:val="28"/>
          <w:szCs w:val="28"/>
          <w:lang w:eastAsia="ru-RU"/>
        </w:rPr>
        <w:t xml:space="preserve"> муниципального образования);</w:t>
      </w:r>
    </w:p>
    <w:p w14:paraId="763F2152" w14:textId="4355A900" w:rsidR="007A5F80" w:rsidRDefault="007A5F80" w:rsidP="007A5F80">
      <w:pPr>
        <w:suppressAutoHyphens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</w:t>
      </w:r>
      <w:r w:rsidRPr="007A5F80">
        <w:rPr>
          <w:bCs/>
          <w:sz w:val="28"/>
          <w:szCs w:val="28"/>
          <w:lang w:eastAsia="ru-RU"/>
        </w:rPr>
        <w:t>нализ кассового исполнения расходов</w:t>
      </w:r>
      <w:r w:rsidR="00FB0D99" w:rsidRPr="00FB0D99">
        <w:rPr>
          <w:bCs/>
          <w:sz w:val="28"/>
          <w:szCs w:val="28"/>
          <w:lang w:eastAsia="ru-RU"/>
        </w:rPr>
        <w:t xml:space="preserve"> </w:t>
      </w:r>
      <w:r w:rsidR="00FB0D99">
        <w:rPr>
          <w:bCs/>
          <w:sz w:val="28"/>
          <w:szCs w:val="28"/>
          <w:lang w:eastAsia="ru-RU"/>
        </w:rPr>
        <w:t xml:space="preserve">областного (местного) </w:t>
      </w:r>
      <w:r w:rsidR="00FB0D99" w:rsidRPr="007A5F80">
        <w:rPr>
          <w:bCs/>
          <w:sz w:val="28"/>
          <w:szCs w:val="28"/>
          <w:lang w:eastAsia="ru-RU"/>
        </w:rPr>
        <w:t>бюджета</w:t>
      </w:r>
      <w:r w:rsidRPr="007A5F80">
        <w:rPr>
          <w:bCs/>
          <w:sz w:val="28"/>
          <w:szCs w:val="28"/>
          <w:lang w:eastAsia="ru-RU"/>
        </w:rPr>
        <w:t xml:space="preserve">, уровня соответствия показателей исполнения </w:t>
      </w:r>
      <w:r w:rsidR="00FB0D99">
        <w:rPr>
          <w:bCs/>
          <w:sz w:val="28"/>
          <w:szCs w:val="28"/>
          <w:lang w:eastAsia="ru-RU"/>
        </w:rPr>
        <w:t xml:space="preserve">областного (местного) </w:t>
      </w:r>
      <w:r w:rsidR="00FB0D99" w:rsidRPr="007A5F80">
        <w:rPr>
          <w:bCs/>
          <w:sz w:val="28"/>
          <w:szCs w:val="28"/>
          <w:lang w:eastAsia="ru-RU"/>
        </w:rPr>
        <w:t xml:space="preserve">бюджета </w:t>
      </w:r>
      <w:r w:rsidRPr="007A5F80">
        <w:rPr>
          <w:bCs/>
          <w:sz w:val="28"/>
          <w:szCs w:val="28"/>
          <w:lang w:eastAsia="ru-RU"/>
        </w:rPr>
        <w:t xml:space="preserve">показателям, утверждённым </w:t>
      </w:r>
      <w:r w:rsidR="00FB0D99">
        <w:rPr>
          <w:bCs/>
          <w:sz w:val="28"/>
          <w:szCs w:val="28"/>
          <w:lang w:eastAsia="ru-RU"/>
        </w:rPr>
        <w:t>законом об областном бюджете (</w:t>
      </w:r>
      <w:r w:rsidRPr="007A5F80">
        <w:rPr>
          <w:bCs/>
          <w:sz w:val="28"/>
          <w:szCs w:val="28"/>
          <w:lang w:eastAsia="ru-RU"/>
        </w:rPr>
        <w:t xml:space="preserve">решением о бюджете </w:t>
      </w:r>
      <w:r w:rsidR="00FB0D99" w:rsidRPr="007A5F80">
        <w:rPr>
          <w:bCs/>
          <w:sz w:val="28"/>
          <w:szCs w:val="28"/>
          <w:lang w:eastAsia="ru-RU"/>
        </w:rPr>
        <w:t>бюджета района</w:t>
      </w:r>
      <w:r w:rsidR="00FB0D99">
        <w:rPr>
          <w:bCs/>
          <w:sz w:val="28"/>
          <w:szCs w:val="28"/>
          <w:lang w:eastAsia="ru-RU"/>
        </w:rPr>
        <w:t xml:space="preserve"> муниципального образования;</w:t>
      </w:r>
    </w:p>
    <w:p w14:paraId="1FAB7D19" w14:textId="705AACE6" w:rsidR="00FB0D99" w:rsidRDefault="00F8570D" w:rsidP="007A5F80">
      <w:pPr>
        <w:suppressAutoHyphens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1094F" w:rsidRPr="009B1343">
        <w:rPr>
          <w:sz w:val="28"/>
          <w:szCs w:val="28"/>
        </w:rPr>
        <w:t xml:space="preserve">нализ соответствия показателей сводной бюджетной росписи </w:t>
      </w:r>
      <w:r w:rsidR="009B1343" w:rsidRPr="009B1343">
        <w:rPr>
          <w:sz w:val="28"/>
          <w:szCs w:val="28"/>
        </w:rPr>
        <w:t>областного (местного)  бюджета  закону об областном бюджете (решению о бюджете муниципального образования)</w:t>
      </w:r>
      <w:r w:rsidR="00A1129B">
        <w:rPr>
          <w:sz w:val="28"/>
          <w:szCs w:val="28"/>
        </w:rPr>
        <w:t>;</w:t>
      </w:r>
    </w:p>
    <w:p w14:paraId="10D18582" w14:textId="00C69DF2" w:rsidR="00A1129B" w:rsidRPr="00F8570D" w:rsidRDefault="00A1129B" w:rsidP="00A1129B">
      <w:pPr>
        <w:suppressAutoHyphens w:val="0"/>
        <w:spacing w:line="360" w:lineRule="auto"/>
        <w:jc w:val="both"/>
        <w:rPr>
          <w:sz w:val="28"/>
          <w:szCs w:val="28"/>
        </w:rPr>
      </w:pPr>
      <w:r w:rsidRPr="00F8570D">
        <w:rPr>
          <w:sz w:val="28"/>
          <w:szCs w:val="28"/>
        </w:rPr>
        <w:lastRenderedPageBreak/>
        <w:t xml:space="preserve">           </w:t>
      </w:r>
      <w:r w:rsidR="00F8570D" w:rsidRPr="00F8570D">
        <w:rPr>
          <w:sz w:val="28"/>
          <w:szCs w:val="28"/>
        </w:rPr>
        <w:t>а</w:t>
      </w:r>
      <w:r w:rsidRPr="00F8570D">
        <w:rPr>
          <w:sz w:val="28"/>
          <w:szCs w:val="28"/>
        </w:rPr>
        <w:t>нализ исполнения расходов главными распорядителями средств</w:t>
      </w:r>
      <w:r w:rsidR="00F8570D" w:rsidRPr="00F8570D">
        <w:rPr>
          <w:sz w:val="28"/>
          <w:szCs w:val="28"/>
        </w:rPr>
        <w:t xml:space="preserve"> областного (местного) бюджета</w:t>
      </w:r>
      <w:r w:rsidRPr="00F8570D">
        <w:rPr>
          <w:sz w:val="28"/>
          <w:szCs w:val="28"/>
        </w:rPr>
        <w:t>, причины низкого уровня исполнения расходов</w:t>
      </w:r>
      <w:r w:rsidR="00F8570D">
        <w:rPr>
          <w:sz w:val="28"/>
          <w:szCs w:val="28"/>
        </w:rPr>
        <w:t>;</w:t>
      </w:r>
    </w:p>
    <w:p w14:paraId="798FBD90" w14:textId="2B356684" w:rsidR="00F8570D" w:rsidRDefault="00F8570D" w:rsidP="00F8570D">
      <w:pPr>
        <w:suppressAutoHyphens w:val="0"/>
        <w:spacing w:line="360" w:lineRule="auto"/>
        <w:jc w:val="both"/>
        <w:rPr>
          <w:sz w:val="28"/>
          <w:szCs w:val="28"/>
        </w:rPr>
      </w:pPr>
      <w:r>
        <w:t xml:space="preserve">         </w:t>
      </w:r>
      <w:r w:rsidRPr="00F8570D">
        <w:rPr>
          <w:sz w:val="28"/>
          <w:szCs w:val="28"/>
        </w:rPr>
        <w:t>анализ перечня публичных нормативных обязательств и оценка исполнения бюджетных ассигнований</w:t>
      </w:r>
      <w:r>
        <w:rPr>
          <w:sz w:val="28"/>
          <w:szCs w:val="28"/>
        </w:rPr>
        <w:t>;</w:t>
      </w:r>
    </w:p>
    <w:p w14:paraId="3AAAB005" w14:textId="37654674" w:rsidR="008215A6" w:rsidRPr="00F8570D" w:rsidRDefault="008215A6" w:rsidP="00F8570D">
      <w:p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анализ </w:t>
      </w:r>
      <w:r w:rsidR="005605D2">
        <w:rPr>
          <w:sz w:val="28"/>
          <w:szCs w:val="28"/>
        </w:rPr>
        <w:t>исполнения бюджетных ассигнований на</w:t>
      </w:r>
      <w:r>
        <w:rPr>
          <w:sz w:val="28"/>
          <w:szCs w:val="28"/>
        </w:rPr>
        <w:t xml:space="preserve"> реализаци</w:t>
      </w:r>
      <w:r w:rsidR="005605D2">
        <w:rPr>
          <w:sz w:val="28"/>
          <w:szCs w:val="28"/>
        </w:rPr>
        <w:t>ю</w:t>
      </w:r>
      <w:r>
        <w:rPr>
          <w:sz w:val="28"/>
          <w:szCs w:val="28"/>
        </w:rPr>
        <w:t xml:space="preserve"> государственных (муниципальных) программ Псковской области  (муниципального образования),</w:t>
      </w:r>
      <w:r w:rsidR="005605D2">
        <w:rPr>
          <w:sz w:val="28"/>
          <w:szCs w:val="28"/>
        </w:rPr>
        <w:t xml:space="preserve"> непрограммных направлений деятельности</w:t>
      </w:r>
      <w:r>
        <w:rPr>
          <w:sz w:val="28"/>
          <w:szCs w:val="28"/>
        </w:rPr>
        <w:t>;</w:t>
      </w:r>
    </w:p>
    <w:p w14:paraId="05971A1D" w14:textId="17B504F7" w:rsidR="00A1129B" w:rsidRDefault="00F8570D" w:rsidP="008215A6">
      <w:pPr>
        <w:suppressAutoHyphens w:val="0"/>
        <w:spacing w:line="360" w:lineRule="auto"/>
        <w:jc w:val="both"/>
        <w:rPr>
          <w:bCs/>
          <w:sz w:val="28"/>
          <w:szCs w:val="28"/>
          <w:lang w:eastAsia="ru-RU"/>
        </w:rPr>
      </w:pPr>
      <w:r>
        <w:t xml:space="preserve">      </w:t>
      </w:r>
      <w:r w:rsidRPr="008C67F1">
        <w:rPr>
          <w:sz w:val="28"/>
          <w:szCs w:val="28"/>
        </w:rPr>
        <w:t xml:space="preserve">   </w:t>
      </w:r>
      <w:r w:rsidR="008215A6" w:rsidRPr="008C67F1">
        <w:rPr>
          <w:sz w:val="28"/>
          <w:szCs w:val="28"/>
        </w:rPr>
        <w:t>а</w:t>
      </w:r>
      <w:r w:rsidR="00A1129B" w:rsidRPr="008C67F1">
        <w:rPr>
          <w:sz w:val="28"/>
          <w:szCs w:val="28"/>
        </w:rPr>
        <w:t xml:space="preserve">нализ объемов дебиторской и кредиторской задолженности по расходам </w:t>
      </w:r>
      <w:r w:rsidR="008215A6">
        <w:rPr>
          <w:bCs/>
          <w:sz w:val="28"/>
          <w:szCs w:val="28"/>
          <w:lang w:eastAsia="ru-RU"/>
        </w:rPr>
        <w:t xml:space="preserve">областного (местного) </w:t>
      </w:r>
      <w:r w:rsidR="008215A6" w:rsidRPr="007A5F80">
        <w:rPr>
          <w:bCs/>
          <w:sz w:val="28"/>
          <w:szCs w:val="28"/>
          <w:lang w:eastAsia="ru-RU"/>
        </w:rPr>
        <w:t>бюджета</w:t>
      </w:r>
      <w:r w:rsidR="008C67F1">
        <w:rPr>
          <w:bCs/>
          <w:sz w:val="28"/>
          <w:szCs w:val="28"/>
          <w:lang w:eastAsia="ru-RU"/>
        </w:rPr>
        <w:t>;</w:t>
      </w:r>
    </w:p>
    <w:p w14:paraId="168C3D0B" w14:textId="5E39C6ED" w:rsidR="00797418" w:rsidRDefault="00797418" w:rsidP="008215A6">
      <w:pPr>
        <w:suppressAutoHyphens w:val="0"/>
        <w:spacing w:line="360" w:lineRule="auto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  анализ  исполнения резервного фонда Псковской области (муниципального образования);</w:t>
      </w:r>
    </w:p>
    <w:p w14:paraId="58BA584E" w14:textId="7CCC2C47" w:rsidR="008C67F1" w:rsidRPr="009B1343" w:rsidRDefault="008C67F1" w:rsidP="008215A6">
      <w:pPr>
        <w:suppressAutoHyphens w:val="0"/>
        <w:spacing w:line="360" w:lineRule="auto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  анализ государственного (муниципального) долга.</w:t>
      </w:r>
    </w:p>
    <w:p w14:paraId="67F181FF" w14:textId="77777777" w:rsidR="007A5F80" w:rsidRPr="007A5F80" w:rsidRDefault="007A5F80" w:rsidP="007A5F80">
      <w:pPr>
        <w:tabs>
          <w:tab w:val="left" w:pos="4140"/>
        </w:tabs>
        <w:suppressAutoHyphens w:val="0"/>
        <w:spacing w:line="360" w:lineRule="auto"/>
        <w:ind w:right="45" w:firstLine="425"/>
        <w:jc w:val="both"/>
        <w:rPr>
          <w:bCs/>
          <w:sz w:val="28"/>
          <w:szCs w:val="28"/>
          <w:lang w:eastAsia="ru-RU"/>
        </w:rPr>
      </w:pPr>
    </w:p>
    <w:p w14:paraId="0A4AEAE5" w14:textId="77777777" w:rsidR="007A5F80" w:rsidRPr="00A00A92" w:rsidRDefault="007A5F80" w:rsidP="00A00A9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00CBE976" w14:textId="27134548" w:rsidR="00A00A92" w:rsidRPr="00A00A92" w:rsidRDefault="00A00A92" w:rsidP="00A00A92">
      <w:pPr>
        <w:tabs>
          <w:tab w:val="left" w:pos="1293"/>
        </w:tabs>
        <w:rPr>
          <w:lang w:eastAsia="ru-RU"/>
        </w:rPr>
      </w:pPr>
    </w:p>
    <w:sectPr w:rsidR="00A00A92" w:rsidRPr="00A00A9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CD8E8" w14:textId="77777777" w:rsidR="000378A4" w:rsidRDefault="000378A4" w:rsidP="0028775E">
      <w:r>
        <w:separator/>
      </w:r>
    </w:p>
  </w:endnote>
  <w:endnote w:type="continuationSeparator" w:id="0">
    <w:p w14:paraId="3133E4E6" w14:textId="77777777" w:rsidR="000378A4" w:rsidRDefault="000378A4" w:rsidP="0028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503164"/>
      <w:docPartObj>
        <w:docPartGallery w:val="Page Numbers (Bottom of Page)"/>
        <w:docPartUnique/>
      </w:docPartObj>
    </w:sdtPr>
    <w:sdtContent>
      <w:p w14:paraId="32258C86" w14:textId="5DBCC198" w:rsidR="00373DFB" w:rsidRDefault="00373DF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7F6672" w14:textId="77777777" w:rsidR="00373DFB" w:rsidRDefault="00373DF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8B9A6" w14:textId="77777777" w:rsidR="000378A4" w:rsidRDefault="000378A4" w:rsidP="0028775E">
      <w:r>
        <w:separator/>
      </w:r>
    </w:p>
  </w:footnote>
  <w:footnote w:type="continuationSeparator" w:id="0">
    <w:p w14:paraId="4A727BA4" w14:textId="77777777" w:rsidR="000378A4" w:rsidRDefault="000378A4" w:rsidP="00287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07F5C"/>
    <w:multiLevelType w:val="hybridMultilevel"/>
    <w:tmpl w:val="8690EBC0"/>
    <w:lvl w:ilvl="0" w:tplc="0852A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268A1"/>
    <w:multiLevelType w:val="hybridMultilevel"/>
    <w:tmpl w:val="8EA86368"/>
    <w:lvl w:ilvl="0" w:tplc="7AACB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C25AF"/>
    <w:multiLevelType w:val="multilevel"/>
    <w:tmpl w:val="D0DE8C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/>
      </w:rPr>
    </w:lvl>
  </w:abstractNum>
  <w:abstractNum w:abstractNumId="3" w15:restartNumberingAfterBreak="0">
    <w:nsid w:val="32215FC6"/>
    <w:multiLevelType w:val="multilevel"/>
    <w:tmpl w:val="DA962D0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DD13443"/>
    <w:multiLevelType w:val="hybridMultilevel"/>
    <w:tmpl w:val="993876FA"/>
    <w:lvl w:ilvl="0" w:tplc="BD10C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7347">
    <w:abstractNumId w:val="4"/>
  </w:num>
  <w:num w:numId="2" w16cid:durableId="1645311876">
    <w:abstractNumId w:val="3"/>
  </w:num>
  <w:num w:numId="3" w16cid:durableId="691036164">
    <w:abstractNumId w:val="1"/>
  </w:num>
  <w:num w:numId="4" w16cid:durableId="829446433">
    <w:abstractNumId w:val="0"/>
  </w:num>
  <w:num w:numId="5" w16cid:durableId="1739010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A66"/>
    <w:rsid w:val="000113CD"/>
    <w:rsid w:val="000378A4"/>
    <w:rsid w:val="00057FD7"/>
    <w:rsid w:val="00067569"/>
    <w:rsid w:val="000802CC"/>
    <w:rsid w:val="00092E80"/>
    <w:rsid w:val="000930E8"/>
    <w:rsid w:val="000B1B77"/>
    <w:rsid w:val="000B4BE9"/>
    <w:rsid w:val="000D6D85"/>
    <w:rsid w:val="000E1AB8"/>
    <w:rsid w:val="000E3BBE"/>
    <w:rsid w:val="000E4D19"/>
    <w:rsid w:val="000F3535"/>
    <w:rsid w:val="000F4134"/>
    <w:rsid w:val="00106E58"/>
    <w:rsid w:val="00113B4A"/>
    <w:rsid w:val="00124982"/>
    <w:rsid w:val="0017599B"/>
    <w:rsid w:val="00185776"/>
    <w:rsid w:val="001B342B"/>
    <w:rsid w:val="001C0881"/>
    <w:rsid w:val="002072D4"/>
    <w:rsid w:val="0021217C"/>
    <w:rsid w:val="0027012D"/>
    <w:rsid w:val="002766F7"/>
    <w:rsid w:val="002827B4"/>
    <w:rsid w:val="0028775E"/>
    <w:rsid w:val="00291E35"/>
    <w:rsid w:val="00295072"/>
    <w:rsid w:val="002A4DB9"/>
    <w:rsid w:val="002A6AAE"/>
    <w:rsid w:val="002C1776"/>
    <w:rsid w:val="003044F4"/>
    <w:rsid w:val="0033453A"/>
    <w:rsid w:val="0036551F"/>
    <w:rsid w:val="003700D8"/>
    <w:rsid w:val="00373DFB"/>
    <w:rsid w:val="003C0904"/>
    <w:rsid w:val="003E1B0A"/>
    <w:rsid w:val="003E5020"/>
    <w:rsid w:val="004071C4"/>
    <w:rsid w:val="00430517"/>
    <w:rsid w:val="00445620"/>
    <w:rsid w:val="00447F40"/>
    <w:rsid w:val="004508F6"/>
    <w:rsid w:val="004700AA"/>
    <w:rsid w:val="0047778F"/>
    <w:rsid w:val="00484603"/>
    <w:rsid w:val="004865BB"/>
    <w:rsid w:val="004917AA"/>
    <w:rsid w:val="00494B2D"/>
    <w:rsid w:val="00495C4A"/>
    <w:rsid w:val="004B7A0D"/>
    <w:rsid w:val="004C44A9"/>
    <w:rsid w:val="004D4027"/>
    <w:rsid w:val="004F07A2"/>
    <w:rsid w:val="004F2DFC"/>
    <w:rsid w:val="004F31DD"/>
    <w:rsid w:val="00517DD7"/>
    <w:rsid w:val="00532D14"/>
    <w:rsid w:val="00553ABA"/>
    <w:rsid w:val="005605D2"/>
    <w:rsid w:val="005754DD"/>
    <w:rsid w:val="00577485"/>
    <w:rsid w:val="005B18DB"/>
    <w:rsid w:val="005E65BF"/>
    <w:rsid w:val="00601366"/>
    <w:rsid w:val="0063224A"/>
    <w:rsid w:val="0064215A"/>
    <w:rsid w:val="00670B6C"/>
    <w:rsid w:val="00697B1D"/>
    <w:rsid w:val="00697D68"/>
    <w:rsid w:val="006A72A9"/>
    <w:rsid w:val="006C5E3D"/>
    <w:rsid w:val="006D5943"/>
    <w:rsid w:val="006F2921"/>
    <w:rsid w:val="00705F67"/>
    <w:rsid w:val="007067C9"/>
    <w:rsid w:val="00720125"/>
    <w:rsid w:val="00727A95"/>
    <w:rsid w:val="00757494"/>
    <w:rsid w:val="00780D39"/>
    <w:rsid w:val="00792A82"/>
    <w:rsid w:val="00797418"/>
    <w:rsid w:val="007A5F80"/>
    <w:rsid w:val="007D4D9D"/>
    <w:rsid w:val="007D545A"/>
    <w:rsid w:val="0082046D"/>
    <w:rsid w:val="008215A6"/>
    <w:rsid w:val="00831885"/>
    <w:rsid w:val="00835CE0"/>
    <w:rsid w:val="0084154C"/>
    <w:rsid w:val="008466FB"/>
    <w:rsid w:val="008572B8"/>
    <w:rsid w:val="00865333"/>
    <w:rsid w:val="00871454"/>
    <w:rsid w:val="0089326A"/>
    <w:rsid w:val="008A394F"/>
    <w:rsid w:val="008B39CC"/>
    <w:rsid w:val="008C67F1"/>
    <w:rsid w:val="008C765C"/>
    <w:rsid w:val="008D3BB6"/>
    <w:rsid w:val="008D6991"/>
    <w:rsid w:val="008E2E3E"/>
    <w:rsid w:val="008F5032"/>
    <w:rsid w:val="00910001"/>
    <w:rsid w:val="009345D6"/>
    <w:rsid w:val="00937E65"/>
    <w:rsid w:val="00942FE3"/>
    <w:rsid w:val="009501E6"/>
    <w:rsid w:val="00951138"/>
    <w:rsid w:val="0096176D"/>
    <w:rsid w:val="00976E4F"/>
    <w:rsid w:val="00990DB2"/>
    <w:rsid w:val="009A6E1D"/>
    <w:rsid w:val="009B1343"/>
    <w:rsid w:val="009C3A66"/>
    <w:rsid w:val="009D1B00"/>
    <w:rsid w:val="009E0D96"/>
    <w:rsid w:val="009F16B5"/>
    <w:rsid w:val="00A00A92"/>
    <w:rsid w:val="00A1129B"/>
    <w:rsid w:val="00A21125"/>
    <w:rsid w:val="00A26D35"/>
    <w:rsid w:val="00A31779"/>
    <w:rsid w:val="00A419C6"/>
    <w:rsid w:val="00A47093"/>
    <w:rsid w:val="00A63DB3"/>
    <w:rsid w:val="00A85553"/>
    <w:rsid w:val="00A964A6"/>
    <w:rsid w:val="00AD7C58"/>
    <w:rsid w:val="00AF3E5A"/>
    <w:rsid w:val="00B05A43"/>
    <w:rsid w:val="00B05CDB"/>
    <w:rsid w:val="00B21F34"/>
    <w:rsid w:val="00B24A7E"/>
    <w:rsid w:val="00B257E8"/>
    <w:rsid w:val="00B63503"/>
    <w:rsid w:val="00B746CD"/>
    <w:rsid w:val="00B967BA"/>
    <w:rsid w:val="00BA069C"/>
    <w:rsid w:val="00BC6825"/>
    <w:rsid w:val="00BD47C0"/>
    <w:rsid w:val="00BE3802"/>
    <w:rsid w:val="00BE51B1"/>
    <w:rsid w:val="00C71FD1"/>
    <w:rsid w:val="00C77F0E"/>
    <w:rsid w:val="00C916DD"/>
    <w:rsid w:val="00CA7D72"/>
    <w:rsid w:val="00CE0CF1"/>
    <w:rsid w:val="00CE64B9"/>
    <w:rsid w:val="00D21584"/>
    <w:rsid w:val="00D2477C"/>
    <w:rsid w:val="00D764EB"/>
    <w:rsid w:val="00D85AFA"/>
    <w:rsid w:val="00D938D7"/>
    <w:rsid w:val="00DE1060"/>
    <w:rsid w:val="00E03EA5"/>
    <w:rsid w:val="00E1094F"/>
    <w:rsid w:val="00E1241D"/>
    <w:rsid w:val="00E2225D"/>
    <w:rsid w:val="00E57C28"/>
    <w:rsid w:val="00E82DC0"/>
    <w:rsid w:val="00E90CE5"/>
    <w:rsid w:val="00EC200D"/>
    <w:rsid w:val="00ED6A5F"/>
    <w:rsid w:val="00EF46BC"/>
    <w:rsid w:val="00F1648F"/>
    <w:rsid w:val="00F21113"/>
    <w:rsid w:val="00F34007"/>
    <w:rsid w:val="00F41D34"/>
    <w:rsid w:val="00F54C01"/>
    <w:rsid w:val="00F61B72"/>
    <w:rsid w:val="00F70CC1"/>
    <w:rsid w:val="00F8570D"/>
    <w:rsid w:val="00FB0D99"/>
    <w:rsid w:val="00FB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FB6DC"/>
  <w15:chartTrackingRefBased/>
  <w15:docId w15:val="{570E0958-C7A9-4BBE-B73A-26C0DB6B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A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28775E"/>
    <w:pPr>
      <w:keepNext/>
      <w:suppressAutoHyphens w:val="0"/>
      <w:jc w:val="center"/>
      <w:outlineLvl w:val="1"/>
    </w:pPr>
    <w:rPr>
      <w:b/>
      <w:color w:val="000000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067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28775E"/>
    <w:pPr>
      <w:keepNext/>
      <w:suppressAutoHyphens w:val="0"/>
      <w:ind w:firstLine="720"/>
      <w:jc w:val="both"/>
      <w:outlineLvl w:val="5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775E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877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8775E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8775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8775E"/>
    <w:pPr>
      <w:suppressAutoHyphens w:val="0"/>
      <w:jc w:val="center"/>
    </w:pPr>
    <w:rPr>
      <w:rFonts w:eastAsia="Calibri"/>
      <w:sz w:val="28"/>
      <w:lang w:eastAsia="ru-RU"/>
    </w:rPr>
  </w:style>
  <w:style w:type="character" w:customStyle="1" w:styleId="a6">
    <w:name w:val="Заголовок Знак"/>
    <w:basedOn w:val="a0"/>
    <w:link w:val="a5"/>
    <w:rsid w:val="0028775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28775E"/>
    <w:pPr>
      <w:suppressAutoHyphens w:val="0"/>
      <w:jc w:val="both"/>
    </w:pPr>
    <w:rPr>
      <w:rFonts w:eastAsia="Calibri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8775E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9">
    <w:name w:val="Body Text Indent"/>
    <w:basedOn w:val="a"/>
    <w:link w:val="aa"/>
    <w:unhideWhenUsed/>
    <w:rsid w:val="0028775E"/>
    <w:pPr>
      <w:suppressAutoHyphens w:val="0"/>
      <w:ind w:firstLine="485"/>
      <w:jc w:val="both"/>
    </w:pPr>
    <w:rPr>
      <w:rFonts w:eastAsia="Calibri"/>
      <w:color w:val="000000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28775E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28775E"/>
    <w:pPr>
      <w:suppressAutoHyphens w:val="0"/>
      <w:ind w:firstLine="720"/>
      <w:jc w:val="both"/>
    </w:pPr>
    <w:rPr>
      <w:rFonts w:eastAsia="Calibri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8775E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28775E"/>
    <w:pPr>
      <w:suppressAutoHyphens w:val="0"/>
      <w:ind w:firstLine="794"/>
      <w:jc w:val="both"/>
    </w:pPr>
    <w:rPr>
      <w:rFonts w:eastAsia="Calibri"/>
      <w:color w:val="000000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8775E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customStyle="1" w:styleId="ab">
    <w:name w:val="Документ"/>
    <w:basedOn w:val="a"/>
    <w:rsid w:val="0028775E"/>
    <w:pPr>
      <w:suppressAutoHyphens w:val="0"/>
      <w:spacing w:line="360" w:lineRule="auto"/>
      <w:ind w:firstLine="709"/>
      <w:jc w:val="both"/>
    </w:pPr>
    <w:rPr>
      <w:rFonts w:eastAsia="Calibri"/>
      <w:sz w:val="28"/>
      <w:szCs w:val="20"/>
      <w:lang w:eastAsia="ru-RU"/>
    </w:rPr>
  </w:style>
  <w:style w:type="paragraph" w:customStyle="1" w:styleId="ConsPlusNormal">
    <w:name w:val="ConsPlusNormal"/>
    <w:rsid w:val="002877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c">
    <w:name w:val="footnote reference"/>
    <w:basedOn w:val="a0"/>
    <w:uiPriority w:val="99"/>
    <w:semiHidden/>
    <w:unhideWhenUsed/>
    <w:rsid w:val="0028775E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7067C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373DF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73D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373DF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73D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 Paragraph"/>
    <w:basedOn w:val="a"/>
    <w:uiPriority w:val="34"/>
    <w:qFormat/>
    <w:rsid w:val="008D6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632DB-7D30-46A7-B134-FE424B87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14</Pages>
  <Words>3007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Наталия Котова</cp:lastModifiedBy>
  <cp:revision>202</cp:revision>
  <dcterms:created xsi:type="dcterms:W3CDTF">2022-08-11T08:30:00Z</dcterms:created>
  <dcterms:modified xsi:type="dcterms:W3CDTF">2022-09-09T07:06:00Z</dcterms:modified>
</cp:coreProperties>
</file>